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1"/>
        <w:gridCol w:w="1701"/>
        <w:gridCol w:w="4071"/>
      </w:tblGrid>
      <w:tr w:rsidR="00922B3B" w:rsidRPr="00485A2B" w:rsidTr="00FE60F8">
        <w:tc>
          <w:tcPr>
            <w:tcW w:w="4071" w:type="dxa"/>
          </w:tcPr>
          <w:p w:rsidR="00922B3B" w:rsidRPr="00485A2B" w:rsidRDefault="00922B3B" w:rsidP="00FE60F8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БАНКА РЕПУБЛИКАНЭ</w:t>
            </w:r>
          </w:p>
          <w:p w:rsidR="00922B3B" w:rsidRPr="00485A2B" w:rsidRDefault="00922B3B" w:rsidP="00FE60F8">
            <w:pPr>
              <w:jc w:val="center"/>
            </w:pPr>
            <w:r w:rsidRPr="00485A2B">
              <w:t>НИСТРЯНЭ</w:t>
            </w:r>
          </w:p>
          <w:p w:rsidR="00922B3B" w:rsidRPr="00485A2B" w:rsidRDefault="00922B3B" w:rsidP="00FE60F8"/>
        </w:tc>
        <w:tc>
          <w:tcPr>
            <w:tcW w:w="1701" w:type="dxa"/>
          </w:tcPr>
          <w:p w:rsidR="00922B3B" w:rsidRPr="00485A2B" w:rsidRDefault="00922B3B" w:rsidP="00FE60F8">
            <w:pPr>
              <w:jc w:val="center"/>
            </w:pPr>
            <w:r w:rsidRPr="00485A2B">
              <w:rPr>
                <w:noProof/>
                <w:lang w:eastAsia="ru-RU"/>
              </w:rPr>
              <w:drawing>
                <wp:inline distT="0" distB="0" distL="0" distR="0">
                  <wp:extent cx="659765" cy="707390"/>
                  <wp:effectExtent l="19050" t="0" r="6985" b="0"/>
                  <wp:docPr id="18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922B3B" w:rsidRPr="00485A2B" w:rsidRDefault="00922B3B" w:rsidP="00FE60F8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ПРИДН</w:t>
            </w:r>
            <w:proofErr w:type="gramStart"/>
            <w:r w:rsidRPr="00485A2B">
              <w:rPr>
                <w:szCs w:val="24"/>
              </w:rPr>
              <w:t>I</w:t>
            </w:r>
            <w:proofErr w:type="gramEnd"/>
            <w:r w:rsidRPr="00485A2B">
              <w:rPr>
                <w:szCs w:val="24"/>
                <w:lang w:val="ru-RU"/>
              </w:rPr>
              <w:t>СТРОВСЬКИЙ</w:t>
            </w:r>
          </w:p>
          <w:p w:rsidR="00922B3B" w:rsidRPr="00485A2B" w:rsidRDefault="00922B3B" w:rsidP="00FE60F8">
            <w:pPr>
              <w:pStyle w:val="1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РЕСПУБЛ</w:t>
            </w:r>
            <w:proofErr w:type="gramStart"/>
            <w:r w:rsidRPr="00485A2B">
              <w:rPr>
                <w:szCs w:val="24"/>
              </w:rPr>
              <w:t>I</w:t>
            </w:r>
            <w:proofErr w:type="gramEnd"/>
            <w:r w:rsidRPr="00485A2B">
              <w:rPr>
                <w:szCs w:val="24"/>
                <w:lang w:val="ru-RU"/>
              </w:rPr>
              <w:t>КАНСЬКИЙ БАНК</w:t>
            </w:r>
          </w:p>
          <w:p w:rsidR="00922B3B" w:rsidRPr="00485A2B" w:rsidRDefault="00922B3B" w:rsidP="00FE60F8">
            <w:pPr>
              <w:jc w:val="center"/>
            </w:pPr>
          </w:p>
        </w:tc>
      </w:tr>
      <w:tr w:rsidR="00922B3B" w:rsidRPr="00485A2B" w:rsidTr="00FE60F8">
        <w:trPr>
          <w:cantSplit/>
        </w:trPr>
        <w:tc>
          <w:tcPr>
            <w:tcW w:w="9843" w:type="dxa"/>
            <w:gridSpan w:val="3"/>
          </w:tcPr>
          <w:p w:rsidR="00922B3B" w:rsidRPr="00485A2B" w:rsidRDefault="00922B3B" w:rsidP="00FE60F8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ПРИДНЕСТРОВСКИЙ РЕСПУБЛИКАНСКИЙ</w:t>
            </w:r>
          </w:p>
          <w:p w:rsidR="00922B3B" w:rsidRPr="00485A2B" w:rsidRDefault="00922B3B" w:rsidP="00FE60F8">
            <w:pPr>
              <w:pStyle w:val="1"/>
              <w:jc w:val="center"/>
              <w:rPr>
                <w:szCs w:val="24"/>
                <w:lang w:val="ru-RU"/>
              </w:rPr>
            </w:pPr>
            <w:r w:rsidRPr="00485A2B">
              <w:rPr>
                <w:szCs w:val="24"/>
                <w:lang w:val="ru-RU"/>
              </w:rPr>
              <w:t>БАНК</w:t>
            </w:r>
          </w:p>
          <w:p w:rsidR="00922B3B" w:rsidRPr="00485A2B" w:rsidRDefault="00922B3B" w:rsidP="00FE60F8">
            <w:pPr>
              <w:jc w:val="center"/>
            </w:pPr>
          </w:p>
        </w:tc>
      </w:tr>
    </w:tbl>
    <w:p w:rsidR="00922B3B" w:rsidRDefault="00922B3B" w:rsidP="00922B3B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УКАЗАНИЕ</w:t>
      </w:r>
    </w:p>
    <w:p w:rsidR="00922B3B" w:rsidRPr="00485A2B" w:rsidRDefault="00922B3B" w:rsidP="00922B3B">
      <w:pPr>
        <w:pStyle w:val="3"/>
        <w:spacing w:after="0"/>
        <w:jc w:val="center"/>
        <w:rPr>
          <w:sz w:val="24"/>
          <w:szCs w:val="24"/>
        </w:rPr>
      </w:pPr>
    </w:p>
    <w:p w:rsidR="00922B3B" w:rsidRDefault="00922B3B" w:rsidP="00922B3B">
      <w:pPr>
        <w:spacing w:before="0" w:after="0"/>
        <w:jc w:val="center"/>
      </w:pPr>
      <w:r>
        <w:t xml:space="preserve">О порядке опубликования страховыми организациями </w:t>
      </w:r>
    </w:p>
    <w:p w:rsidR="00922B3B" w:rsidRPr="00485A2B" w:rsidRDefault="00922B3B" w:rsidP="00922B3B">
      <w:pPr>
        <w:spacing w:before="0" w:after="0"/>
        <w:jc w:val="center"/>
      </w:pPr>
      <w:r>
        <w:t>годовой финансовой отчетности</w:t>
      </w:r>
    </w:p>
    <w:p w:rsidR="00922B3B" w:rsidRDefault="00922B3B" w:rsidP="00922B3B">
      <w:pPr>
        <w:spacing w:before="0" w:after="0"/>
        <w:jc w:val="center"/>
      </w:pPr>
    </w:p>
    <w:p w:rsidR="00922B3B" w:rsidRPr="00485A2B" w:rsidRDefault="00922B3B" w:rsidP="00922B3B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Утверждено Решением правления</w:t>
      </w:r>
    </w:p>
    <w:p w:rsidR="00922B3B" w:rsidRPr="00485A2B" w:rsidRDefault="00922B3B" w:rsidP="00922B3B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>Приднестровского республиканского банка</w:t>
      </w:r>
    </w:p>
    <w:p w:rsidR="00922B3B" w:rsidRPr="00485A2B" w:rsidRDefault="00922B3B" w:rsidP="00922B3B">
      <w:pPr>
        <w:pStyle w:val="3"/>
        <w:spacing w:after="0"/>
        <w:jc w:val="center"/>
        <w:rPr>
          <w:sz w:val="24"/>
          <w:szCs w:val="24"/>
        </w:rPr>
      </w:pPr>
      <w:r w:rsidRPr="00485A2B">
        <w:rPr>
          <w:sz w:val="24"/>
          <w:szCs w:val="24"/>
        </w:rPr>
        <w:t xml:space="preserve">Протокол </w:t>
      </w:r>
      <w:r>
        <w:rPr>
          <w:sz w:val="24"/>
          <w:szCs w:val="24"/>
          <w:lang w:val="en-US"/>
        </w:rPr>
        <w:t>N </w:t>
      </w:r>
      <w:r w:rsidR="008569D3">
        <w:rPr>
          <w:sz w:val="24"/>
          <w:szCs w:val="24"/>
        </w:rPr>
        <w:t>24</w:t>
      </w:r>
      <w:r w:rsidRPr="00485A2B">
        <w:rPr>
          <w:sz w:val="24"/>
          <w:szCs w:val="24"/>
        </w:rPr>
        <w:t xml:space="preserve"> от </w:t>
      </w:r>
      <w:r w:rsidR="008569D3">
        <w:rPr>
          <w:sz w:val="24"/>
          <w:szCs w:val="24"/>
        </w:rPr>
        <w:t>17</w:t>
      </w:r>
      <w:r w:rsidRPr="00485A2B">
        <w:rPr>
          <w:sz w:val="24"/>
          <w:szCs w:val="24"/>
        </w:rPr>
        <w:t xml:space="preserve"> </w:t>
      </w:r>
      <w:r w:rsidR="008569D3">
        <w:rPr>
          <w:sz w:val="24"/>
          <w:szCs w:val="24"/>
        </w:rPr>
        <w:t>июня</w:t>
      </w:r>
      <w:r w:rsidRPr="00485A2B">
        <w:rPr>
          <w:sz w:val="24"/>
          <w:szCs w:val="24"/>
        </w:rPr>
        <w:t xml:space="preserve"> 2019 года</w:t>
      </w:r>
    </w:p>
    <w:p w:rsidR="00922B3B" w:rsidRPr="00485A2B" w:rsidRDefault="00922B3B" w:rsidP="00922B3B">
      <w:pPr>
        <w:pStyle w:val="3"/>
        <w:spacing w:after="0"/>
        <w:jc w:val="center"/>
        <w:rPr>
          <w:sz w:val="24"/>
          <w:szCs w:val="24"/>
        </w:rPr>
      </w:pPr>
    </w:p>
    <w:p w:rsidR="00922B3B" w:rsidRPr="00485A2B" w:rsidRDefault="00922B3B" w:rsidP="00922B3B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85A2B">
        <w:rPr>
          <w:rFonts w:ascii="Times New Roman" w:hAnsi="Times New Roman"/>
          <w:sz w:val="24"/>
          <w:szCs w:val="24"/>
          <w:lang w:val="ru-RU"/>
        </w:rPr>
        <w:t>Зарегистрировано Министерством юстиции</w:t>
      </w:r>
    </w:p>
    <w:p w:rsidR="00922B3B" w:rsidRDefault="00922B3B" w:rsidP="00922B3B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85A2B">
        <w:rPr>
          <w:rFonts w:ascii="Times New Roman" w:hAnsi="Times New Roman"/>
          <w:sz w:val="24"/>
          <w:szCs w:val="24"/>
          <w:lang w:val="ru-RU"/>
        </w:rPr>
        <w:t>Приднестровской Молдавской Республики</w:t>
      </w:r>
      <w:r w:rsidRPr="00CA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69D3">
        <w:rPr>
          <w:rFonts w:ascii="Times New Roman" w:hAnsi="Times New Roman"/>
          <w:sz w:val="24"/>
          <w:szCs w:val="24"/>
          <w:lang w:val="ru-RU"/>
        </w:rPr>
        <w:t>11 июля</w:t>
      </w:r>
      <w:r>
        <w:rPr>
          <w:rFonts w:ascii="Times New Roman" w:hAnsi="Times New Roman"/>
          <w:sz w:val="24"/>
          <w:szCs w:val="24"/>
          <w:lang w:val="ru-RU"/>
        </w:rPr>
        <w:t xml:space="preserve"> 2019 года</w:t>
      </w:r>
    </w:p>
    <w:p w:rsidR="00922B3B" w:rsidRPr="00CA122D" w:rsidRDefault="00922B3B" w:rsidP="00922B3B">
      <w:pPr>
        <w:pStyle w:val="MainText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Регистрационный </w:t>
      </w:r>
      <w:r>
        <w:rPr>
          <w:rFonts w:ascii="Times New Roman" w:hAnsi="Times New Roman"/>
          <w:sz w:val="24"/>
          <w:szCs w:val="24"/>
        </w:rPr>
        <w:t>N</w:t>
      </w:r>
      <w:r w:rsidRPr="00CA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69D3">
        <w:rPr>
          <w:rFonts w:ascii="Times New Roman" w:hAnsi="Times New Roman"/>
          <w:sz w:val="24"/>
          <w:szCs w:val="24"/>
          <w:lang w:val="ru-RU"/>
        </w:rPr>
        <w:t>8979</w:t>
      </w:r>
    </w:p>
    <w:p w:rsidR="00922B3B" w:rsidRPr="00485A2B" w:rsidRDefault="00922B3B" w:rsidP="00922B3B">
      <w:pPr>
        <w:spacing w:after="0"/>
        <w:jc w:val="center"/>
      </w:pPr>
    </w:p>
    <w:p w:rsidR="00922B3B" w:rsidRPr="00FE60F8" w:rsidRDefault="00922B3B" w:rsidP="00922B3B">
      <w:pPr>
        <w:widowControl w:val="0"/>
        <w:autoSpaceDE w:val="0"/>
        <w:autoSpaceDN w:val="0"/>
        <w:adjustRightInd w:val="0"/>
        <w:spacing w:after="0"/>
        <w:ind w:firstLine="709"/>
      </w:pPr>
      <w:r w:rsidRPr="00922684">
        <w:t>Настоящ</w:t>
      </w:r>
      <w:r>
        <w:t>ее Указание</w:t>
      </w:r>
      <w:r w:rsidRPr="00E62CE5">
        <w:t xml:space="preserve"> </w:t>
      </w:r>
      <w:r w:rsidRPr="00B92169">
        <w:t>разработан</w:t>
      </w:r>
      <w:r>
        <w:t>о</w:t>
      </w:r>
      <w:r w:rsidRPr="00B92169">
        <w:t xml:space="preserve"> на</w:t>
      </w:r>
      <w:r w:rsidRPr="00E62CE5">
        <w:t xml:space="preserve"> основании</w:t>
      </w:r>
      <w:r>
        <w:t xml:space="preserve"> </w:t>
      </w:r>
      <w:r w:rsidRPr="00485A2B">
        <w:t>Закон</w:t>
      </w:r>
      <w:r>
        <w:t>а</w:t>
      </w:r>
      <w:r w:rsidRPr="00485A2B">
        <w:t xml:space="preserve"> Приднестровской Молдавской Республики от 7 мая 2007 года </w:t>
      </w:r>
      <w:r>
        <w:rPr>
          <w:lang w:val="en-US"/>
        </w:rPr>
        <w:t>N</w:t>
      </w:r>
      <w:r w:rsidRPr="00485A2B">
        <w:t> 212-З-IV "О центральном банке Приднестровской Молдавской Республики" (САЗ 07-20) в действующей редакции, Закон</w:t>
      </w:r>
      <w:r>
        <w:t>а</w:t>
      </w:r>
      <w:r w:rsidRPr="00485A2B">
        <w:t xml:space="preserve"> Приднестровской Молдавской Рес</w:t>
      </w:r>
      <w:r>
        <w:t xml:space="preserve">публики от 21 января 2008 года </w:t>
      </w:r>
      <w:r>
        <w:rPr>
          <w:lang w:val="en-US"/>
        </w:rPr>
        <w:t>N</w:t>
      </w:r>
      <w:r w:rsidRPr="00485A2B">
        <w:t> 392-З-IV "Об организации страхового дела" (САЗ 08-3) в действующей редакции</w:t>
      </w:r>
      <w:r w:rsidRPr="00FE60F8">
        <w:t>, Закона Приднестровской Молдавской Республики от 17</w:t>
      </w:r>
      <w:r w:rsidR="00FE60F8">
        <w:t> </w:t>
      </w:r>
      <w:r w:rsidRPr="00FE60F8">
        <w:t>августа 2004</w:t>
      </w:r>
      <w:r w:rsidR="00FE60F8">
        <w:t> </w:t>
      </w:r>
      <w:r w:rsidRPr="00FE60F8">
        <w:t xml:space="preserve">года № 467-З-III </w:t>
      </w:r>
      <w:r w:rsidR="00FE60F8" w:rsidRPr="00485A2B">
        <w:t>"</w:t>
      </w:r>
      <w:r w:rsidRPr="00FE60F8">
        <w:t>О бухгалтерском учете и финансовой отчетности</w:t>
      </w:r>
      <w:r w:rsidR="00FE60F8" w:rsidRPr="00485A2B">
        <w:t>"</w:t>
      </w:r>
      <w:r w:rsidRPr="00FE60F8">
        <w:t xml:space="preserve"> (САЗ 04-34) </w:t>
      </w:r>
      <w:r w:rsidRPr="00485A2B">
        <w:t>в действующей редакции</w:t>
      </w:r>
      <w:r w:rsidRPr="00FE60F8">
        <w:t xml:space="preserve"> </w:t>
      </w:r>
      <w:r w:rsidR="00D95512" w:rsidRPr="002B4199">
        <w:t xml:space="preserve">и устанавливает порядок опубликования </w:t>
      </w:r>
      <w:r w:rsidR="00D95512">
        <w:t xml:space="preserve">страховыми </w:t>
      </w:r>
      <w:r w:rsidR="00D95512" w:rsidRPr="002B4199">
        <w:t>организациями</w:t>
      </w:r>
      <w:r w:rsidR="00D95512">
        <w:t xml:space="preserve"> </w:t>
      </w:r>
      <w:r w:rsidR="00D95512" w:rsidRPr="002B4199">
        <w:t>Приднестровской</w:t>
      </w:r>
      <w:r w:rsidR="00D95512">
        <w:t xml:space="preserve"> </w:t>
      </w:r>
      <w:r w:rsidR="00D95512" w:rsidRPr="002B4199">
        <w:t>Молдавской</w:t>
      </w:r>
      <w:r w:rsidR="00D95512">
        <w:t xml:space="preserve"> </w:t>
      </w:r>
      <w:r w:rsidR="00D95512" w:rsidRPr="002B4199">
        <w:t>Республики информации о своей деятельности</w:t>
      </w:r>
      <w:r w:rsidR="00742141">
        <w:t>.</w:t>
      </w:r>
    </w:p>
    <w:p w:rsidR="00742141" w:rsidRPr="0068680A" w:rsidRDefault="0068680A" w:rsidP="00FF1689">
      <w:pPr>
        <w:ind w:firstLine="851"/>
      </w:pPr>
      <w:r>
        <w:t>1. Е</w:t>
      </w:r>
      <w:r w:rsidR="00742141" w:rsidRPr="0068680A">
        <w:t>жегодно по итогам финансовой хозяйственной деятельности страхов</w:t>
      </w:r>
      <w:r w:rsidR="00852304">
        <w:t>ой</w:t>
      </w:r>
      <w:r w:rsidR="00742141" w:rsidRPr="0068680A">
        <w:t xml:space="preserve"> организаци</w:t>
      </w:r>
      <w:r w:rsidR="00852304">
        <w:t>и</w:t>
      </w:r>
      <w:r w:rsidR="00742141" w:rsidRPr="0068680A">
        <w:t xml:space="preserve"> обязательному опубликованию подлежат:</w:t>
      </w:r>
    </w:p>
    <w:p w:rsidR="00742141" w:rsidRPr="0068680A" w:rsidRDefault="0068680A" w:rsidP="0074214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8680A">
        <w:rPr>
          <w:rFonts w:eastAsiaTheme="minorHAnsi"/>
          <w:lang w:eastAsia="en-US"/>
        </w:rPr>
        <w:t>а</w:t>
      </w:r>
      <w:r w:rsidR="00742141" w:rsidRPr="0068680A">
        <w:rPr>
          <w:rFonts w:eastAsiaTheme="minorHAnsi"/>
          <w:lang w:eastAsia="en-US"/>
        </w:rPr>
        <w:t>) Балансовый отчет о финансовом положении страховой</w:t>
      </w:r>
      <w:r>
        <w:rPr>
          <w:rFonts w:eastAsiaTheme="minorHAnsi"/>
          <w:lang w:eastAsia="en-US"/>
        </w:rPr>
        <w:t xml:space="preserve"> </w:t>
      </w:r>
      <w:r w:rsidR="00742141" w:rsidRPr="0068680A">
        <w:rPr>
          <w:rFonts w:eastAsiaTheme="minorHAnsi"/>
          <w:lang w:eastAsia="en-US"/>
        </w:rPr>
        <w:t xml:space="preserve">организации (форма </w:t>
      </w:r>
      <w:r w:rsidR="00FF1689">
        <w:rPr>
          <w:lang w:val="en-US"/>
        </w:rPr>
        <w:t>N</w:t>
      </w:r>
      <w:r w:rsidR="00742141" w:rsidRPr="0068680A">
        <w:rPr>
          <w:rFonts w:eastAsiaTheme="minorHAnsi"/>
          <w:lang w:eastAsia="en-US"/>
        </w:rPr>
        <w:t xml:space="preserve"> 1с</w:t>
      </w:r>
      <w:r w:rsidR="00FF1689">
        <w:rPr>
          <w:rFonts w:eastAsiaTheme="minorHAnsi"/>
          <w:lang w:eastAsia="en-US"/>
        </w:rPr>
        <w:t xml:space="preserve"> – </w:t>
      </w:r>
      <w:r w:rsidR="00742141" w:rsidRPr="0068680A">
        <w:rPr>
          <w:rFonts w:eastAsiaTheme="minorHAnsi"/>
          <w:lang w:eastAsia="en-US"/>
        </w:rPr>
        <w:t>годовая);</w:t>
      </w:r>
    </w:p>
    <w:p w:rsidR="00742141" w:rsidRPr="0068680A" w:rsidRDefault="0068680A" w:rsidP="0074214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8680A">
        <w:rPr>
          <w:rFonts w:eastAsiaTheme="minorHAnsi"/>
          <w:lang w:eastAsia="en-US"/>
        </w:rPr>
        <w:t>б</w:t>
      </w:r>
      <w:r w:rsidR="00742141" w:rsidRPr="0068680A">
        <w:rPr>
          <w:rFonts w:eastAsiaTheme="minorHAnsi"/>
          <w:lang w:eastAsia="en-US"/>
        </w:rPr>
        <w:t xml:space="preserve">) Отчет о совокупном доходе страховой организации (форма </w:t>
      </w:r>
      <w:r w:rsidR="00FF1689">
        <w:rPr>
          <w:lang w:val="en-US"/>
        </w:rPr>
        <w:t>N</w:t>
      </w:r>
      <w:r w:rsidR="00742141" w:rsidRPr="0068680A">
        <w:rPr>
          <w:rFonts w:eastAsiaTheme="minorHAnsi"/>
          <w:lang w:eastAsia="en-US"/>
        </w:rPr>
        <w:t xml:space="preserve"> 2с</w:t>
      </w:r>
      <w:r w:rsidR="00FF1689">
        <w:rPr>
          <w:rFonts w:eastAsiaTheme="minorHAnsi"/>
          <w:lang w:eastAsia="en-US"/>
        </w:rPr>
        <w:t xml:space="preserve"> – </w:t>
      </w:r>
      <w:r w:rsidR="00742141" w:rsidRPr="0068680A">
        <w:rPr>
          <w:rFonts w:eastAsiaTheme="minorHAnsi"/>
          <w:lang w:eastAsia="en-US"/>
        </w:rPr>
        <w:t>годовая);</w:t>
      </w:r>
    </w:p>
    <w:p w:rsidR="00742141" w:rsidRPr="0068680A" w:rsidRDefault="0068680A" w:rsidP="0074214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8680A">
        <w:rPr>
          <w:rFonts w:eastAsiaTheme="minorHAnsi"/>
          <w:lang w:eastAsia="en-US"/>
        </w:rPr>
        <w:t>в</w:t>
      </w:r>
      <w:r w:rsidR="00742141" w:rsidRPr="0068680A">
        <w:rPr>
          <w:rFonts w:eastAsiaTheme="minorHAnsi"/>
          <w:lang w:eastAsia="en-US"/>
        </w:rPr>
        <w:t xml:space="preserve">) Отчет об изменениях в собственном капитале (форма </w:t>
      </w:r>
      <w:r w:rsidR="00FF1689">
        <w:rPr>
          <w:lang w:val="en-US"/>
        </w:rPr>
        <w:t>N</w:t>
      </w:r>
      <w:r w:rsidR="00742141" w:rsidRPr="0068680A">
        <w:rPr>
          <w:rFonts w:eastAsiaTheme="minorHAnsi"/>
          <w:lang w:eastAsia="en-US"/>
        </w:rPr>
        <w:t xml:space="preserve"> 3 </w:t>
      </w:r>
      <w:r w:rsidR="00FF1689">
        <w:rPr>
          <w:rFonts w:eastAsiaTheme="minorHAnsi"/>
          <w:lang w:eastAsia="en-US"/>
        </w:rPr>
        <w:t>–</w:t>
      </w:r>
      <w:r w:rsidR="00742141" w:rsidRPr="0068680A">
        <w:rPr>
          <w:rFonts w:eastAsiaTheme="minorHAnsi"/>
          <w:lang w:eastAsia="en-US"/>
        </w:rPr>
        <w:t xml:space="preserve"> годовая);</w:t>
      </w:r>
    </w:p>
    <w:p w:rsidR="00852304" w:rsidRPr="0068680A" w:rsidRDefault="0068680A" w:rsidP="0074214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8680A">
        <w:rPr>
          <w:rFonts w:eastAsiaTheme="minorHAnsi"/>
          <w:lang w:eastAsia="en-US"/>
        </w:rPr>
        <w:t>г</w:t>
      </w:r>
      <w:r w:rsidR="00742141" w:rsidRPr="0068680A">
        <w:rPr>
          <w:rFonts w:eastAsiaTheme="minorHAnsi"/>
          <w:lang w:eastAsia="en-US"/>
        </w:rPr>
        <w:t>) Отчет о движении денежных сре</w:t>
      </w:r>
      <w:proofErr w:type="gramStart"/>
      <w:r w:rsidR="00742141" w:rsidRPr="0068680A">
        <w:rPr>
          <w:rFonts w:eastAsiaTheme="minorHAnsi"/>
          <w:lang w:eastAsia="en-US"/>
        </w:rPr>
        <w:t>дств стр</w:t>
      </w:r>
      <w:proofErr w:type="gramEnd"/>
      <w:r w:rsidR="00742141" w:rsidRPr="0068680A">
        <w:rPr>
          <w:rFonts w:eastAsiaTheme="minorHAnsi"/>
          <w:lang w:eastAsia="en-US"/>
        </w:rPr>
        <w:t xml:space="preserve">аховой организации (форма </w:t>
      </w:r>
      <w:r w:rsidR="00FF1689">
        <w:rPr>
          <w:lang w:val="en-US"/>
        </w:rPr>
        <w:t>N</w:t>
      </w:r>
      <w:r w:rsidR="00742141" w:rsidRPr="0068680A">
        <w:rPr>
          <w:rFonts w:eastAsiaTheme="minorHAnsi"/>
          <w:lang w:eastAsia="en-US"/>
        </w:rPr>
        <w:t xml:space="preserve"> 4с </w:t>
      </w:r>
      <w:r w:rsidR="00FF1689">
        <w:rPr>
          <w:rFonts w:eastAsiaTheme="minorHAnsi"/>
          <w:lang w:eastAsia="en-US"/>
        </w:rPr>
        <w:t>–</w:t>
      </w:r>
      <w:r w:rsidR="00742141" w:rsidRPr="0068680A">
        <w:rPr>
          <w:rFonts w:eastAsiaTheme="minorHAnsi"/>
          <w:lang w:eastAsia="en-US"/>
        </w:rPr>
        <w:t xml:space="preserve"> годовая).</w:t>
      </w:r>
    </w:p>
    <w:p w:rsidR="00742141" w:rsidRDefault="00742141" w:rsidP="00742141">
      <w:pPr>
        <w:ind w:firstLine="851"/>
      </w:pPr>
      <w:r w:rsidRPr="002B4199">
        <w:t xml:space="preserve">2. Информация о деятельности </w:t>
      </w:r>
      <w:r w:rsidR="00FF1689">
        <w:t>страховой</w:t>
      </w:r>
      <w:r w:rsidRPr="002B4199">
        <w:t xml:space="preserve"> организаци</w:t>
      </w:r>
      <w:r w:rsidR="00852304">
        <w:t>и</w:t>
      </w:r>
      <w:r w:rsidRPr="002B4199">
        <w:t xml:space="preserve"> публикуется по</w:t>
      </w:r>
      <w:r w:rsidRPr="00FD23D7">
        <w:t xml:space="preserve"> </w:t>
      </w:r>
      <w:r w:rsidRPr="002B4199">
        <w:t>формам,</w:t>
      </w:r>
      <w:r>
        <w:t xml:space="preserve"> </w:t>
      </w:r>
      <w:r w:rsidRPr="002B4199">
        <w:t>установленным</w:t>
      </w:r>
      <w:r>
        <w:t xml:space="preserve"> </w:t>
      </w:r>
      <w:r w:rsidRPr="00852304">
        <w:t xml:space="preserve">нормативным </w:t>
      </w:r>
      <w:r w:rsidR="00852304" w:rsidRPr="00852304">
        <w:t xml:space="preserve">правовым </w:t>
      </w:r>
      <w:r w:rsidRPr="00852304">
        <w:t>актом, регламентирующим</w:t>
      </w:r>
      <w:r>
        <w:t xml:space="preserve"> </w:t>
      </w:r>
      <w:r w:rsidRPr="002B4199">
        <w:t>порядок</w:t>
      </w:r>
      <w:r>
        <w:t xml:space="preserve"> </w:t>
      </w:r>
      <w:r w:rsidRPr="002B4199">
        <w:t>составления</w:t>
      </w:r>
      <w:r w:rsidRPr="00FD23D7">
        <w:t xml:space="preserve"> </w:t>
      </w:r>
      <w:r w:rsidR="00852304">
        <w:t>и представления страховыми</w:t>
      </w:r>
      <w:r w:rsidRPr="002B4199">
        <w:t xml:space="preserve"> организациями </w:t>
      </w:r>
      <w:r w:rsidR="00852304">
        <w:t>финансовой отчетности</w:t>
      </w:r>
      <w:r w:rsidRPr="002B4199">
        <w:t>.</w:t>
      </w:r>
    </w:p>
    <w:p w:rsidR="00742141" w:rsidRPr="00FD23D7" w:rsidRDefault="00FF1689" w:rsidP="00742141">
      <w:pPr>
        <w:ind w:firstLine="851"/>
      </w:pPr>
      <w:r>
        <w:t>3</w:t>
      </w:r>
      <w:r w:rsidR="00742141" w:rsidRPr="002B4199">
        <w:t>.</w:t>
      </w:r>
      <w:r w:rsidR="00742141">
        <w:t xml:space="preserve"> </w:t>
      </w:r>
      <w:r w:rsidR="00742141" w:rsidRPr="002B4199">
        <w:t>Ежегодная</w:t>
      </w:r>
      <w:r w:rsidR="00742141">
        <w:t xml:space="preserve"> </w:t>
      </w:r>
      <w:r w:rsidR="00742141" w:rsidRPr="002B4199">
        <w:t>информация</w:t>
      </w:r>
      <w:r w:rsidR="00742141">
        <w:t xml:space="preserve"> </w:t>
      </w:r>
      <w:r w:rsidR="00742141" w:rsidRPr="002B4199">
        <w:t>о</w:t>
      </w:r>
      <w:r w:rsidR="00742141">
        <w:t xml:space="preserve"> </w:t>
      </w:r>
      <w:r w:rsidR="00742141" w:rsidRPr="002B4199">
        <w:t>деятельности</w:t>
      </w:r>
      <w:r w:rsidR="00742141">
        <w:t xml:space="preserve"> </w:t>
      </w:r>
      <w:r>
        <w:t>страховой</w:t>
      </w:r>
      <w:r w:rsidR="00742141" w:rsidRPr="002B4199">
        <w:t xml:space="preserve"> организации</w:t>
      </w:r>
      <w:r w:rsidR="00742141" w:rsidRPr="00FD23D7">
        <w:t xml:space="preserve"> </w:t>
      </w:r>
      <w:r w:rsidR="00742141" w:rsidRPr="002B4199">
        <w:t>подлежит</w:t>
      </w:r>
      <w:r w:rsidR="00742141">
        <w:t xml:space="preserve"> </w:t>
      </w:r>
      <w:r w:rsidR="00742141" w:rsidRPr="002B4199">
        <w:t>опубликованию</w:t>
      </w:r>
      <w:r w:rsidR="00742141">
        <w:t xml:space="preserve"> </w:t>
      </w:r>
      <w:r w:rsidR="00742141" w:rsidRPr="002B4199">
        <w:t>в</w:t>
      </w:r>
      <w:r w:rsidR="00742141">
        <w:t xml:space="preserve"> </w:t>
      </w:r>
      <w:r w:rsidR="00742141" w:rsidRPr="002B4199">
        <w:t>течение</w:t>
      </w:r>
      <w:r w:rsidR="00742141">
        <w:t xml:space="preserve"> </w:t>
      </w:r>
      <w:r w:rsidR="00742141" w:rsidRPr="002B4199">
        <w:t>одного</w:t>
      </w:r>
      <w:r w:rsidR="00742141">
        <w:t xml:space="preserve"> </w:t>
      </w:r>
      <w:r w:rsidR="00742141" w:rsidRPr="002B4199">
        <w:t>месяца со дня утверждения</w:t>
      </w:r>
      <w:r w:rsidR="00742141" w:rsidRPr="00FD23D7">
        <w:t xml:space="preserve"> </w:t>
      </w:r>
      <w:r w:rsidR="00742141" w:rsidRPr="002B4199">
        <w:t>годового отчета общим собранием акционеров (участников).</w:t>
      </w:r>
      <w:r w:rsidR="00742141" w:rsidRPr="00FD23D7">
        <w:t xml:space="preserve"> </w:t>
      </w:r>
    </w:p>
    <w:p w:rsidR="00C669C3" w:rsidRDefault="00FF1689" w:rsidP="00C669C3">
      <w:pPr>
        <w:ind w:firstLine="851"/>
        <w:rPr>
          <w:spacing w:val="-4"/>
        </w:rPr>
      </w:pPr>
      <w:r>
        <w:t>4</w:t>
      </w:r>
      <w:r w:rsidR="00742141" w:rsidRPr="002B4199">
        <w:t xml:space="preserve">. Опубликованием информации о деятельности </w:t>
      </w:r>
      <w:r w:rsidR="00C669C3">
        <w:t>страховой</w:t>
      </w:r>
      <w:r w:rsidR="00742141" w:rsidRPr="002B4199">
        <w:t xml:space="preserve"> организации</w:t>
      </w:r>
      <w:r w:rsidR="00742141" w:rsidRPr="00FD23D7">
        <w:t xml:space="preserve"> </w:t>
      </w:r>
      <w:r w:rsidR="00742141" w:rsidRPr="002B4199">
        <w:t>считается публикация полного текста документов, указанных</w:t>
      </w:r>
      <w:r>
        <w:t xml:space="preserve"> </w:t>
      </w:r>
      <w:r w:rsidR="00742141" w:rsidRPr="002B4199">
        <w:t>в пункт</w:t>
      </w:r>
      <w:r>
        <w:t>е</w:t>
      </w:r>
      <w:r w:rsidR="00742141" w:rsidRPr="002B4199">
        <w:t xml:space="preserve"> 1 настоящего Указания</w:t>
      </w:r>
      <w:r w:rsidR="00B10D27">
        <w:t>,</w:t>
      </w:r>
      <w:r>
        <w:t xml:space="preserve"> </w:t>
      </w:r>
      <w:r w:rsidR="00742141" w:rsidRPr="002B4199">
        <w:t>путем размещения</w:t>
      </w:r>
      <w:r w:rsidR="00742141" w:rsidRPr="00FD23D7">
        <w:t xml:space="preserve"> </w:t>
      </w:r>
      <w:r w:rsidR="00742141" w:rsidRPr="002B4199">
        <w:t xml:space="preserve">на официальном сайте </w:t>
      </w:r>
      <w:r>
        <w:t>страховой</w:t>
      </w:r>
      <w:r w:rsidR="00742141" w:rsidRPr="002B4199">
        <w:t xml:space="preserve"> организации в глобальной сети Интернет</w:t>
      </w:r>
      <w:r w:rsidR="00C669C3">
        <w:t xml:space="preserve"> и </w:t>
      </w:r>
      <w:r w:rsidR="00C669C3" w:rsidRPr="00C669C3">
        <w:rPr>
          <w:rFonts w:eastAsia="Calibri"/>
          <w:spacing w:val="-3"/>
        </w:rPr>
        <w:t xml:space="preserve">в средствах массовой </w:t>
      </w:r>
      <w:r w:rsidR="00C669C3" w:rsidRPr="00C669C3">
        <w:rPr>
          <w:rFonts w:eastAsia="Calibri"/>
          <w:spacing w:val="-1"/>
        </w:rPr>
        <w:t xml:space="preserve">информации, в том числе распространяющихся на территории, на которой осуществляется деятельность </w:t>
      </w:r>
      <w:r w:rsidR="00C669C3" w:rsidRPr="00C669C3">
        <w:rPr>
          <w:rFonts w:eastAsia="Calibri"/>
          <w:spacing w:val="-4"/>
        </w:rPr>
        <w:t>страховщика</w:t>
      </w:r>
      <w:r w:rsidR="00C669C3">
        <w:rPr>
          <w:spacing w:val="-4"/>
        </w:rPr>
        <w:t xml:space="preserve">. </w:t>
      </w:r>
    </w:p>
    <w:p w:rsidR="00742141" w:rsidRDefault="00C669C3" w:rsidP="00C669C3">
      <w:pPr>
        <w:ind w:firstLine="851"/>
      </w:pPr>
      <w:r w:rsidRPr="00C669C3">
        <w:rPr>
          <w:spacing w:val="-3"/>
        </w:rPr>
        <w:t xml:space="preserve">Опубликование </w:t>
      </w:r>
      <w:r w:rsidRPr="00C669C3">
        <w:t>информации о деятельности страховой организации также</w:t>
      </w:r>
      <w:r w:rsidRPr="00C669C3">
        <w:rPr>
          <w:spacing w:val="-3"/>
        </w:rPr>
        <w:t xml:space="preserve"> может осуществляться</w:t>
      </w:r>
      <w:r w:rsidR="00FF1689" w:rsidRPr="00C669C3">
        <w:t xml:space="preserve"> </w:t>
      </w:r>
      <w:r w:rsidR="00742141" w:rsidRPr="00C669C3">
        <w:t xml:space="preserve">в информационно-аналитическом издании </w:t>
      </w:r>
      <w:r w:rsidR="006F7D5F" w:rsidRPr="00C669C3">
        <w:t>"</w:t>
      </w:r>
      <w:r w:rsidR="00742141" w:rsidRPr="00C669C3">
        <w:t>Вестник Приднестровского республиканского банка</w:t>
      </w:r>
      <w:r w:rsidR="006F7D5F" w:rsidRPr="00485A2B">
        <w:t>"</w:t>
      </w:r>
      <w:r>
        <w:t>.</w:t>
      </w:r>
    </w:p>
    <w:p w:rsidR="00742141" w:rsidRPr="002B4199" w:rsidRDefault="006F7D5F" w:rsidP="00742141">
      <w:pPr>
        <w:ind w:firstLine="851"/>
      </w:pPr>
      <w:r>
        <w:lastRenderedPageBreak/>
        <w:t>5</w:t>
      </w:r>
      <w:r w:rsidR="00742141" w:rsidRPr="002B4199">
        <w:t xml:space="preserve">. </w:t>
      </w:r>
      <w:r w:rsidR="00005D9D">
        <w:t>При опубликовании</w:t>
      </w:r>
      <w:r w:rsidR="00742141" w:rsidRPr="002B4199">
        <w:t xml:space="preserve"> ежегодн</w:t>
      </w:r>
      <w:r w:rsidR="00005D9D">
        <w:t>ой</w:t>
      </w:r>
      <w:r w:rsidR="00742141" w:rsidRPr="002B4199">
        <w:t xml:space="preserve"> информаци</w:t>
      </w:r>
      <w:r w:rsidR="00005D9D">
        <w:t>и</w:t>
      </w:r>
      <w:r w:rsidR="00742141" w:rsidRPr="002B4199">
        <w:t xml:space="preserve"> о деятельности </w:t>
      </w:r>
      <w:r>
        <w:t>страховой</w:t>
      </w:r>
      <w:r w:rsidR="00742141" w:rsidRPr="002B4199">
        <w:t xml:space="preserve"> организации</w:t>
      </w:r>
      <w:r w:rsidR="00742141" w:rsidRPr="00FD23D7">
        <w:t xml:space="preserve"> </w:t>
      </w:r>
      <w:r w:rsidR="00742141" w:rsidRPr="002B4199">
        <w:t>в</w:t>
      </w:r>
      <w:r w:rsidR="00742141">
        <w:t xml:space="preserve"> </w:t>
      </w:r>
      <w:r w:rsidR="00742141" w:rsidRPr="002B4199">
        <w:t>информационно-аналитическом</w:t>
      </w:r>
      <w:r w:rsidR="00742141">
        <w:t xml:space="preserve"> </w:t>
      </w:r>
      <w:r w:rsidR="00742141" w:rsidRPr="002B4199">
        <w:t>издании</w:t>
      </w:r>
      <w:r w:rsidR="00742141">
        <w:t xml:space="preserve"> </w:t>
      </w:r>
      <w:r w:rsidRPr="00485A2B">
        <w:t>"</w:t>
      </w:r>
      <w:r w:rsidR="00742141" w:rsidRPr="002B4199">
        <w:t>Вестник</w:t>
      </w:r>
      <w:r w:rsidR="00742141" w:rsidRPr="00FD23D7">
        <w:t xml:space="preserve"> </w:t>
      </w:r>
      <w:r w:rsidR="00742141" w:rsidRPr="002B4199">
        <w:t>Приднестровского</w:t>
      </w:r>
      <w:r w:rsidR="00742141">
        <w:t xml:space="preserve"> </w:t>
      </w:r>
      <w:r w:rsidR="00742141" w:rsidRPr="002B4199">
        <w:t>республиканского</w:t>
      </w:r>
      <w:r w:rsidR="00742141">
        <w:t xml:space="preserve"> </w:t>
      </w:r>
      <w:r w:rsidR="00742141" w:rsidRPr="002B4199">
        <w:t>банка</w:t>
      </w:r>
      <w:r w:rsidRPr="00485A2B">
        <w:t>"</w:t>
      </w:r>
      <w:r w:rsidR="00742141">
        <w:t xml:space="preserve"> </w:t>
      </w:r>
      <w:r w:rsidR="00742141" w:rsidRPr="002B4199">
        <w:t>разрешается</w:t>
      </w:r>
      <w:r w:rsidR="00742141">
        <w:t xml:space="preserve"> </w:t>
      </w:r>
      <w:r w:rsidR="00742141" w:rsidRPr="002B4199">
        <w:t>превышение</w:t>
      </w:r>
      <w:r w:rsidR="00742141" w:rsidRPr="00FD23D7">
        <w:t xml:space="preserve"> </w:t>
      </w:r>
      <w:r w:rsidR="00742141" w:rsidRPr="002B4199">
        <w:t>указанного</w:t>
      </w:r>
      <w:r w:rsidR="00742141">
        <w:t xml:space="preserve"> </w:t>
      </w:r>
      <w:r w:rsidR="00742141" w:rsidRPr="002B4199">
        <w:t>в</w:t>
      </w:r>
      <w:r w:rsidR="00742141">
        <w:t xml:space="preserve"> </w:t>
      </w:r>
      <w:r w:rsidR="00742141" w:rsidRPr="002B4199">
        <w:t>пункте</w:t>
      </w:r>
      <w:r w:rsidR="00742141">
        <w:t xml:space="preserve"> </w:t>
      </w:r>
      <w:r>
        <w:t>3</w:t>
      </w:r>
      <w:r w:rsidR="00742141" w:rsidRPr="002B4199">
        <w:t xml:space="preserve"> настоящего Указания срока, но не более чем на</w:t>
      </w:r>
      <w:r w:rsidR="00742141" w:rsidRPr="00FD23D7">
        <w:t xml:space="preserve"> </w:t>
      </w:r>
      <w:r w:rsidR="00742141" w:rsidRPr="002B4199">
        <w:t>один</w:t>
      </w:r>
      <w:r w:rsidR="00742141">
        <w:t xml:space="preserve"> </w:t>
      </w:r>
      <w:r w:rsidR="00742141" w:rsidRPr="002B4199">
        <w:t>месяц,</w:t>
      </w:r>
      <w:r w:rsidR="00742141">
        <w:t xml:space="preserve"> </w:t>
      </w:r>
      <w:r w:rsidR="00742141" w:rsidRPr="002B4199">
        <w:t>при</w:t>
      </w:r>
      <w:r w:rsidR="00742141">
        <w:t xml:space="preserve"> </w:t>
      </w:r>
      <w:r w:rsidR="00742141" w:rsidRPr="002B4199">
        <w:t>условии размещения данной информации на официальном</w:t>
      </w:r>
      <w:r w:rsidR="00742141" w:rsidRPr="00FD23D7">
        <w:t xml:space="preserve"> </w:t>
      </w:r>
      <w:r w:rsidR="00742141" w:rsidRPr="002B4199">
        <w:t>сайте</w:t>
      </w:r>
      <w:r w:rsidR="00742141">
        <w:t xml:space="preserve"> </w:t>
      </w:r>
      <w:r>
        <w:t>страхов</w:t>
      </w:r>
      <w:r w:rsidR="00742141" w:rsidRPr="002B4199">
        <w:t>ой</w:t>
      </w:r>
      <w:r w:rsidR="00742141">
        <w:t xml:space="preserve"> </w:t>
      </w:r>
      <w:r w:rsidR="00742141" w:rsidRPr="002B4199">
        <w:t>организации</w:t>
      </w:r>
      <w:r w:rsidR="00742141">
        <w:t xml:space="preserve"> </w:t>
      </w:r>
      <w:r w:rsidR="00742141" w:rsidRPr="002B4199">
        <w:t>в</w:t>
      </w:r>
      <w:r w:rsidR="00742141">
        <w:t xml:space="preserve"> </w:t>
      </w:r>
      <w:r w:rsidR="00742141" w:rsidRPr="002B4199">
        <w:t>глобальной</w:t>
      </w:r>
      <w:r w:rsidR="00742141">
        <w:t xml:space="preserve"> </w:t>
      </w:r>
      <w:r w:rsidR="00742141" w:rsidRPr="002B4199">
        <w:t>сети</w:t>
      </w:r>
      <w:r w:rsidR="00742141">
        <w:t xml:space="preserve"> </w:t>
      </w:r>
      <w:r w:rsidR="00742141" w:rsidRPr="002B4199">
        <w:t>Интернет в течение</w:t>
      </w:r>
      <w:r w:rsidR="00742141" w:rsidRPr="00FD23D7">
        <w:t xml:space="preserve"> </w:t>
      </w:r>
      <w:r w:rsidR="00742141" w:rsidRPr="002B4199">
        <w:t>одного месяца после дня проведения годового общего собрания акционеров</w:t>
      </w:r>
      <w:r w:rsidR="00742141" w:rsidRPr="00FD23D7">
        <w:t xml:space="preserve"> </w:t>
      </w:r>
      <w:r w:rsidR="00742141" w:rsidRPr="002B4199">
        <w:t>(участников), утвердившего отчетность.</w:t>
      </w:r>
    </w:p>
    <w:p w:rsidR="00742141" w:rsidRDefault="006F7D5F" w:rsidP="00B2097D">
      <w:pPr>
        <w:spacing w:after="0"/>
        <w:ind w:firstLine="851"/>
      </w:pPr>
      <w:r>
        <w:t>6</w:t>
      </w:r>
      <w:r w:rsidR="00742141" w:rsidRPr="002B4199">
        <w:t>.</w:t>
      </w:r>
      <w:r w:rsidR="00742141">
        <w:t xml:space="preserve"> </w:t>
      </w:r>
      <w:r w:rsidR="00742141" w:rsidRPr="002B4199">
        <w:t>Настоящее</w:t>
      </w:r>
      <w:r w:rsidR="00742141">
        <w:t xml:space="preserve"> </w:t>
      </w:r>
      <w:r w:rsidR="00742141" w:rsidRPr="002B4199">
        <w:t>Указание</w:t>
      </w:r>
      <w:r w:rsidR="00742141">
        <w:t xml:space="preserve"> </w:t>
      </w:r>
      <w:r w:rsidR="00742141" w:rsidRPr="002B4199">
        <w:t>вступает</w:t>
      </w:r>
      <w:r w:rsidR="00742141">
        <w:t xml:space="preserve"> </w:t>
      </w:r>
      <w:r w:rsidR="00742141" w:rsidRPr="002B4199">
        <w:t>в</w:t>
      </w:r>
      <w:r w:rsidR="00742141">
        <w:t xml:space="preserve"> </w:t>
      </w:r>
      <w:r w:rsidR="00742141" w:rsidRPr="002B4199">
        <w:t>силу</w:t>
      </w:r>
      <w:r w:rsidR="00742141">
        <w:t xml:space="preserve"> </w:t>
      </w:r>
      <w:r w:rsidR="00742141" w:rsidRPr="002B4199">
        <w:t>по истечении 7 (семи)</w:t>
      </w:r>
      <w:r w:rsidR="00742141" w:rsidRPr="00FD23D7">
        <w:t xml:space="preserve"> </w:t>
      </w:r>
      <w:r w:rsidR="00742141" w:rsidRPr="002B4199">
        <w:t>рабочих дней после дня его официального опубликования.</w:t>
      </w:r>
    </w:p>
    <w:p w:rsidR="006F7D5F" w:rsidRDefault="006F7D5F" w:rsidP="00B2097D">
      <w:pPr>
        <w:spacing w:after="0"/>
        <w:ind w:firstLine="851"/>
      </w:pPr>
    </w:p>
    <w:p w:rsidR="006F7D5F" w:rsidRDefault="006F7D5F" w:rsidP="00B2097D">
      <w:pPr>
        <w:spacing w:before="0" w:after="0"/>
        <w:ind w:firstLine="851"/>
      </w:pPr>
    </w:p>
    <w:p w:rsidR="00B2097D" w:rsidRDefault="00B2097D" w:rsidP="00B2097D">
      <w:pPr>
        <w:spacing w:before="0" w:after="0"/>
        <w:ind w:firstLine="851"/>
      </w:pPr>
    </w:p>
    <w:p w:rsidR="006F7D5F" w:rsidRDefault="006F7D5F" w:rsidP="00B2097D">
      <w:pPr>
        <w:spacing w:before="0" w:after="0"/>
        <w:ind w:firstLine="851"/>
      </w:pPr>
    </w:p>
    <w:tbl>
      <w:tblPr>
        <w:tblW w:w="0" w:type="auto"/>
        <w:tblLook w:val="04A0"/>
      </w:tblPr>
      <w:tblGrid>
        <w:gridCol w:w="4927"/>
        <w:gridCol w:w="4927"/>
      </w:tblGrid>
      <w:tr w:rsidR="006F7D5F" w:rsidRPr="00485A2B" w:rsidTr="0006335A">
        <w:tc>
          <w:tcPr>
            <w:tcW w:w="4927" w:type="dxa"/>
          </w:tcPr>
          <w:p w:rsidR="006F7D5F" w:rsidRPr="00485A2B" w:rsidRDefault="001B05C1" w:rsidP="001B05C1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spacing w:before="0" w:after="0"/>
            </w:pPr>
            <w:proofErr w:type="spellStart"/>
            <w:r>
              <w:t>Врио</w:t>
            </w:r>
            <w:proofErr w:type="spellEnd"/>
            <w:r>
              <w:t xml:space="preserve"> п</w:t>
            </w:r>
            <w:r w:rsidR="006F7D5F" w:rsidRPr="00485A2B">
              <w:t>редседател</w:t>
            </w:r>
            <w:r>
              <w:t>я</w:t>
            </w:r>
            <w:r w:rsidR="006F7D5F" w:rsidRPr="00485A2B">
              <w:t xml:space="preserve"> банка</w:t>
            </w:r>
          </w:p>
        </w:tc>
        <w:tc>
          <w:tcPr>
            <w:tcW w:w="4927" w:type="dxa"/>
          </w:tcPr>
          <w:p w:rsidR="006F7D5F" w:rsidRPr="00485A2B" w:rsidRDefault="008A2E32" w:rsidP="00B2097D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spacing w:before="0" w:after="0"/>
              <w:jc w:val="right"/>
            </w:pPr>
            <w:r>
              <w:t xml:space="preserve">  </w:t>
            </w:r>
            <w:r w:rsidR="001B05C1">
              <w:t>А.П</w:t>
            </w:r>
            <w:r w:rsidR="006F7D5F" w:rsidRPr="00485A2B">
              <w:t>.</w:t>
            </w:r>
            <w:r w:rsidR="001B05C1">
              <w:t xml:space="preserve"> Мельник</w:t>
            </w:r>
          </w:p>
        </w:tc>
      </w:tr>
    </w:tbl>
    <w:p w:rsidR="006F7D5F" w:rsidRDefault="006F7D5F" w:rsidP="00B2097D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before="0" w:after="0"/>
      </w:pPr>
    </w:p>
    <w:p w:rsidR="00B2097D" w:rsidRDefault="00B2097D" w:rsidP="00B2097D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before="0" w:after="0"/>
      </w:pPr>
    </w:p>
    <w:p w:rsidR="00B2097D" w:rsidRDefault="00B2097D" w:rsidP="00B2097D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before="0" w:after="0"/>
      </w:pPr>
    </w:p>
    <w:p w:rsidR="00B2097D" w:rsidRPr="00485A2B" w:rsidRDefault="00B2097D" w:rsidP="00B2097D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spacing w:before="0" w:after="0"/>
      </w:pPr>
    </w:p>
    <w:p w:rsidR="006F7D5F" w:rsidRPr="00485A2B" w:rsidRDefault="006F7D5F" w:rsidP="00B2097D">
      <w:pPr>
        <w:widowControl w:val="0"/>
        <w:tabs>
          <w:tab w:val="left" w:pos="7920"/>
        </w:tabs>
        <w:autoSpaceDE w:val="0"/>
        <w:autoSpaceDN w:val="0"/>
        <w:adjustRightInd w:val="0"/>
        <w:spacing w:before="0" w:after="0"/>
      </w:pPr>
      <w:r w:rsidRPr="00485A2B">
        <w:t>г. Тирасполь</w:t>
      </w:r>
    </w:p>
    <w:p w:rsidR="006F7D5F" w:rsidRPr="00485A2B" w:rsidRDefault="008B6DC2" w:rsidP="00B2097D">
      <w:pPr>
        <w:widowControl w:val="0"/>
        <w:tabs>
          <w:tab w:val="left" w:pos="7920"/>
        </w:tabs>
        <w:autoSpaceDE w:val="0"/>
        <w:autoSpaceDN w:val="0"/>
        <w:adjustRightInd w:val="0"/>
        <w:spacing w:before="0" w:after="0"/>
      </w:pPr>
      <w:r>
        <w:t>17</w:t>
      </w:r>
      <w:r w:rsidR="006F7D5F" w:rsidRPr="00485A2B">
        <w:t xml:space="preserve"> </w:t>
      </w:r>
      <w:r>
        <w:t>июня</w:t>
      </w:r>
      <w:r w:rsidR="006F7D5F">
        <w:t xml:space="preserve"> </w:t>
      </w:r>
      <w:r w:rsidR="006F7D5F" w:rsidRPr="00485A2B">
        <w:t>2019 года</w:t>
      </w:r>
    </w:p>
    <w:p w:rsidR="006F7D5F" w:rsidRPr="00485A2B" w:rsidRDefault="006F7D5F" w:rsidP="00B2097D">
      <w:pPr>
        <w:widowControl w:val="0"/>
        <w:tabs>
          <w:tab w:val="left" w:pos="7920"/>
        </w:tabs>
        <w:autoSpaceDE w:val="0"/>
        <w:autoSpaceDN w:val="0"/>
        <w:adjustRightInd w:val="0"/>
        <w:spacing w:before="0" w:after="0"/>
      </w:pPr>
      <w:r>
        <w:rPr>
          <w:lang w:val="en-US"/>
        </w:rPr>
        <w:t>N</w:t>
      </w:r>
      <w:r>
        <w:t> </w:t>
      </w:r>
      <w:r w:rsidR="003C11AE">
        <w:t>1165</w:t>
      </w:r>
      <w:r>
        <w:t>-</w:t>
      </w:r>
      <w:r w:rsidRPr="00485A2B">
        <w:t>У</w:t>
      </w:r>
    </w:p>
    <w:p w:rsidR="006F7D5F" w:rsidRDefault="006F7D5F" w:rsidP="00B2097D">
      <w:pPr>
        <w:spacing w:before="0" w:after="0"/>
      </w:pPr>
    </w:p>
    <w:p w:rsidR="006F7D5F" w:rsidRDefault="006F7D5F" w:rsidP="00B2097D">
      <w:pPr>
        <w:spacing w:before="0"/>
      </w:pPr>
    </w:p>
    <w:p w:rsidR="006F7D5F" w:rsidRPr="00FD23D7" w:rsidRDefault="006F7D5F" w:rsidP="00742141">
      <w:pPr>
        <w:ind w:firstLine="851"/>
      </w:pPr>
    </w:p>
    <w:sectPr w:rsidR="006F7D5F" w:rsidRPr="00FD23D7" w:rsidSect="00FE60F8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B3B"/>
    <w:rsid w:val="00005D9D"/>
    <w:rsid w:val="0006335A"/>
    <w:rsid w:val="001B05C1"/>
    <w:rsid w:val="002A790F"/>
    <w:rsid w:val="00346DF0"/>
    <w:rsid w:val="003C11AE"/>
    <w:rsid w:val="00423491"/>
    <w:rsid w:val="00491C80"/>
    <w:rsid w:val="005439BF"/>
    <w:rsid w:val="005C184F"/>
    <w:rsid w:val="0068680A"/>
    <w:rsid w:val="006F7D5F"/>
    <w:rsid w:val="00742141"/>
    <w:rsid w:val="007647DE"/>
    <w:rsid w:val="00776548"/>
    <w:rsid w:val="00852304"/>
    <w:rsid w:val="008569D3"/>
    <w:rsid w:val="008A2E32"/>
    <w:rsid w:val="008A7B76"/>
    <w:rsid w:val="008B6DC2"/>
    <w:rsid w:val="00922B3B"/>
    <w:rsid w:val="0096516D"/>
    <w:rsid w:val="00A975BE"/>
    <w:rsid w:val="00B10D27"/>
    <w:rsid w:val="00B2097D"/>
    <w:rsid w:val="00BC431A"/>
    <w:rsid w:val="00BD7520"/>
    <w:rsid w:val="00C669C3"/>
    <w:rsid w:val="00C82B3D"/>
    <w:rsid w:val="00C92F42"/>
    <w:rsid w:val="00D95512"/>
    <w:rsid w:val="00DA0E3A"/>
    <w:rsid w:val="00FE60F8"/>
    <w:rsid w:val="00FF1689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DE"/>
  </w:style>
  <w:style w:type="paragraph" w:styleId="1">
    <w:name w:val="heading 1"/>
    <w:basedOn w:val="a"/>
    <w:next w:val="a"/>
    <w:link w:val="10"/>
    <w:qFormat/>
    <w:rsid w:val="00922B3B"/>
    <w:pPr>
      <w:keepNext/>
      <w:spacing w:before="0" w:after="0"/>
      <w:jc w:val="left"/>
      <w:outlineLvl w:val="0"/>
    </w:pPr>
    <w:rPr>
      <w:rFonts w:eastAsia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B3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922B3B"/>
    <w:rPr>
      <w:b/>
      <w:bCs/>
    </w:rPr>
  </w:style>
  <w:style w:type="character" w:styleId="a5">
    <w:name w:val="Emphasis"/>
    <w:basedOn w:val="a0"/>
    <w:qFormat/>
    <w:rsid w:val="00922B3B"/>
    <w:rPr>
      <w:i/>
      <w:iCs/>
    </w:rPr>
  </w:style>
  <w:style w:type="character" w:customStyle="1" w:styleId="10">
    <w:name w:val="Заголовок 1 Знак"/>
    <w:basedOn w:val="a0"/>
    <w:link w:val="1"/>
    <w:rsid w:val="00922B3B"/>
    <w:rPr>
      <w:rFonts w:eastAsia="Times New Roman"/>
      <w:szCs w:val="20"/>
      <w:lang w:val="en-US" w:eastAsia="ru-RU"/>
    </w:rPr>
  </w:style>
  <w:style w:type="paragraph" w:styleId="3">
    <w:name w:val="Body Text 3"/>
    <w:basedOn w:val="a"/>
    <w:link w:val="30"/>
    <w:rsid w:val="00922B3B"/>
    <w:pPr>
      <w:spacing w:befor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2B3B"/>
    <w:rPr>
      <w:rFonts w:eastAsia="Times New Roman"/>
      <w:sz w:val="16"/>
      <w:szCs w:val="16"/>
      <w:lang w:eastAsia="ru-RU"/>
    </w:rPr>
  </w:style>
  <w:style w:type="paragraph" w:customStyle="1" w:styleId="MainText">
    <w:name w:val="MainText"/>
    <w:link w:val="MainText0"/>
    <w:rsid w:val="00922B3B"/>
    <w:pPr>
      <w:overflowPunct w:val="0"/>
      <w:autoSpaceDE w:val="0"/>
      <w:autoSpaceDN w:val="0"/>
      <w:adjustRightInd w:val="0"/>
      <w:spacing w:before="0" w:after="0"/>
      <w:ind w:firstLine="567"/>
    </w:pPr>
    <w:rPr>
      <w:rFonts w:ascii="PragmaticaC" w:eastAsia="Times New Roman" w:hAnsi="PragmaticaC"/>
      <w:color w:val="000000"/>
      <w:sz w:val="19"/>
      <w:szCs w:val="20"/>
      <w:lang w:val="en-US"/>
    </w:rPr>
  </w:style>
  <w:style w:type="character" w:customStyle="1" w:styleId="MainText0">
    <w:name w:val="MainText Знак"/>
    <w:basedOn w:val="a0"/>
    <w:link w:val="MainText"/>
    <w:rsid w:val="00922B3B"/>
    <w:rPr>
      <w:rFonts w:ascii="PragmaticaC" w:eastAsia="Times New Roman" w:hAnsi="PragmaticaC"/>
      <w:color w:val="000000"/>
      <w:sz w:val="19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22B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3B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rsid w:val="00D95512"/>
    <w:pPr>
      <w:spacing w:before="0"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52304"/>
    <w:pPr>
      <w:autoSpaceDE w:val="0"/>
      <w:autoSpaceDN w:val="0"/>
      <w:adjustRightInd w:val="0"/>
      <w:spacing w:before="0" w:after="0"/>
      <w:jc w:val="left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u048</dc:creator>
  <cp:lastModifiedBy>u083</cp:lastModifiedBy>
  <cp:revision>2</cp:revision>
  <cp:lastPrinted>2019-06-17T12:08:00Z</cp:lastPrinted>
  <dcterms:created xsi:type="dcterms:W3CDTF">2019-07-16T07:10:00Z</dcterms:created>
  <dcterms:modified xsi:type="dcterms:W3CDTF">2019-07-16T07:10:00Z</dcterms:modified>
</cp:coreProperties>
</file>