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71"/>
        <w:gridCol w:w="1701"/>
        <w:gridCol w:w="4416"/>
      </w:tblGrid>
      <w:tr w:rsidR="009F7079" w:rsidRPr="00DA00DB">
        <w:tc>
          <w:tcPr>
            <w:tcW w:w="4071" w:type="dxa"/>
          </w:tcPr>
          <w:p w:rsidR="009F7079" w:rsidRPr="00DA00DB" w:rsidRDefault="009F7079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БАНКА РЕПУБЛИКАНЭ</w:t>
            </w:r>
          </w:p>
          <w:p w:rsidR="009F7079" w:rsidRPr="00DA00DB" w:rsidRDefault="009F7079" w:rsidP="00810C70">
            <w:pPr>
              <w:jc w:val="center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НИСТРЯНЭ</w:t>
            </w:r>
          </w:p>
          <w:p w:rsidR="009F7079" w:rsidRPr="00DA00DB" w:rsidRDefault="009F7079" w:rsidP="00810C7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F7079" w:rsidRPr="00DA00DB" w:rsidRDefault="00906393" w:rsidP="00810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9130" cy="708660"/>
                  <wp:effectExtent l="19050" t="0" r="7620" b="0"/>
                  <wp:docPr id="7" name="Рисунок 7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9F7079" w:rsidRPr="00DA00DB" w:rsidRDefault="009F7079" w:rsidP="00810C70">
            <w:pPr>
              <w:keepNext/>
              <w:spacing w:before="240"/>
              <w:jc w:val="center"/>
              <w:outlineLvl w:val="0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ПРИДНIСТРОВСЬКИЙ</w:t>
            </w:r>
          </w:p>
          <w:p w:rsidR="009F7079" w:rsidRPr="00DA00DB" w:rsidRDefault="009F7079" w:rsidP="00810C70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РЕСПУБЛIКАНСЬКИЙ БАНК</w:t>
            </w:r>
          </w:p>
          <w:p w:rsidR="009F7079" w:rsidRPr="00DA00DB" w:rsidRDefault="009F7079" w:rsidP="00810C70">
            <w:pPr>
              <w:rPr>
                <w:sz w:val="24"/>
                <w:szCs w:val="24"/>
                <w:lang w:val="en-US"/>
              </w:rPr>
            </w:pPr>
          </w:p>
        </w:tc>
      </w:tr>
      <w:tr w:rsidR="009F7079" w:rsidRPr="00DA00DB">
        <w:trPr>
          <w:cantSplit/>
        </w:trPr>
        <w:tc>
          <w:tcPr>
            <w:tcW w:w="10188" w:type="dxa"/>
            <w:gridSpan w:val="3"/>
          </w:tcPr>
          <w:p w:rsidR="009F7079" w:rsidRPr="00DA00DB" w:rsidRDefault="009F7079" w:rsidP="00810C70">
            <w:pPr>
              <w:keepNext/>
              <w:spacing w:before="120"/>
              <w:jc w:val="center"/>
              <w:outlineLvl w:val="0"/>
              <w:rPr>
                <w:sz w:val="24"/>
                <w:szCs w:val="24"/>
              </w:rPr>
            </w:pPr>
            <w:r w:rsidRPr="00DA00DB">
              <w:rPr>
                <w:sz w:val="24"/>
                <w:szCs w:val="24"/>
              </w:rPr>
              <w:t>ПРИДНЕСТРОВСКИЙ РЕСПУБЛИКАНСКИЙ</w:t>
            </w:r>
          </w:p>
          <w:p w:rsidR="009F7079" w:rsidRPr="00DA00DB" w:rsidRDefault="0023477D" w:rsidP="0023477D">
            <w:pPr>
              <w:keepNext/>
              <w:ind w:left="-4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079" w:rsidRPr="00DA00DB">
              <w:rPr>
                <w:sz w:val="24"/>
                <w:szCs w:val="24"/>
              </w:rPr>
              <w:t>БАНК</w:t>
            </w:r>
          </w:p>
          <w:p w:rsidR="009F7079" w:rsidRPr="00DA00DB" w:rsidRDefault="009F7079" w:rsidP="002C61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77D" w:rsidRDefault="0023477D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079" w:rsidRPr="00DA00DB" w:rsidRDefault="009F7079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00DB">
        <w:rPr>
          <w:sz w:val="24"/>
          <w:szCs w:val="24"/>
        </w:rPr>
        <w:t xml:space="preserve">УКАЗАНИЕ </w:t>
      </w:r>
    </w:p>
    <w:p w:rsidR="0030325A" w:rsidRPr="00DA00DB" w:rsidRDefault="0030325A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079" w:rsidRPr="00DA00DB" w:rsidRDefault="009F7079" w:rsidP="00810C70">
      <w:pPr>
        <w:pStyle w:val="31"/>
        <w:rPr>
          <w:b w:val="0"/>
          <w:szCs w:val="24"/>
        </w:rPr>
      </w:pPr>
      <w:r w:rsidRPr="00DA00DB">
        <w:rPr>
          <w:b w:val="0"/>
          <w:szCs w:val="24"/>
        </w:rPr>
        <w:t>О внесении изменений</w:t>
      </w:r>
      <w:r w:rsidR="00BE575D">
        <w:rPr>
          <w:b w:val="0"/>
          <w:szCs w:val="24"/>
        </w:rPr>
        <w:t xml:space="preserve"> </w:t>
      </w:r>
      <w:r w:rsidR="00D810DA">
        <w:rPr>
          <w:b w:val="0"/>
          <w:szCs w:val="24"/>
        </w:rPr>
        <w:t>и дополнени</w:t>
      </w:r>
      <w:r w:rsidR="00CB2948">
        <w:rPr>
          <w:b w:val="0"/>
          <w:szCs w:val="24"/>
        </w:rPr>
        <w:t>й</w:t>
      </w:r>
      <w:r w:rsidR="00D810DA">
        <w:rPr>
          <w:b w:val="0"/>
          <w:szCs w:val="24"/>
        </w:rPr>
        <w:t xml:space="preserve"> </w:t>
      </w:r>
      <w:r w:rsidRPr="00DA00DB">
        <w:rPr>
          <w:b w:val="0"/>
          <w:szCs w:val="24"/>
        </w:rPr>
        <w:t>в Инструкцию Приднестровского республиканского банка от 9 ноября 2007 года N 22-И "О порядке регулирования деятельности кредитных организаций" (Регистрационный N 4198 от 19 декабря 2007 года) (САЗ 07-52)</w:t>
      </w:r>
    </w:p>
    <w:p w:rsidR="0030325A" w:rsidRDefault="0030325A" w:rsidP="00810C70">
      <w:pPr>
        <w:jc w:val="center"/>
        <w:rPr>
          <w:sz w:val="24"/>
          <w:szCs w:val="24"/>
        </w:rPr>
      </w:pPr>
    </w:p>
    <w:p w:rsidR="009F7079" w:rsidRPr="00DA00DB" w:rsidRDefault="009F7079" w:rsidP="00810C70">
      <w:pPr>
        <w:jc w:val="center"/>
        <w:rPr>
          <w:sz w:val="24"/>
          <w:szCs w:val="24"/>
        </w:rPr>
      </w:pPr>
      <w:r w:rsidRPr="00DA00DB">
        <w:rPr>
          <w:sz w:val="24"/>
          <w:szCs w:val="24"/>
        </w:rPr>
        <w:t xml:space="preserve">Утверждено </w:t>
      </w:r>
      <w:r w:rsidR="00A749AA">
        <w:rPr>
          <w:sz w:val="24"/>
          <w:szCs w:val="24"/>
        </w:rPr>
        <w:t>р</w:t>
      </w:r>
      <w:r w:rsidRPr="00DA00DB">
        <w:rPr>
          <w:sz w:val="24"/>
          <w:szCs w:val="24"/>
        </w:rPr>
        <w:t>ешение</w:t>
      </w:r>
      <w:r w:rsidR="00A749AA">
        <w:rPr>
          <w:sz w:val="24"/>
          <w:szCs w:val="24"/>
        </w:rPr>
        <w:t>м</w:t>
      </w:r>
      <w:r w:rsidRPr="00DA00DB">
        <w:rPr>
          <w:sz w:val="24"/>
          <w:szCs w:val="24"/>
        </w:rPr>
        <w:t xml:space="preserve"> правления </w:t>
      </w:r>
    </w:p>
    <w:p w:rsidR="009F7079" w:rsidRPr="00DA00DB" w:rsidRDefault="009F7079" w:rsidP="00810C70">
      <w:pPr>
        <w:jc w:val="center"/>
        <w:rPr>
          <w:sz w:val="24"/>
          <w:szCs w:val="24"/>
        </w:rPr>
      </w:pPr>
      <w:r w:rsidRPr="00DA00DB">
        <w:rPr>
          <w:sz w:val="24"/>
          <w:szCs w:val="24"/>
        </w:rPr>
        <w:t>Приднестровского республиканского банка</w:t>
      </w:r>
    </w:p>
    <w:p w:rsidR="009F7079" w:rsidRPr="00DA00DB" w:rsidRDefault="009F7079" w:rsidP="00810C70">
      <w:pPr>
        <w:jc w:val="center"/>
        <w:rPr>
          <w:sz w:val="24"/>
          <w:szCs w:val="24"/>
        </w:rPr>
      </w:pPr>
      <w:r w:rsidRPr="00DA00DB">
        <w:rPr>
          <w:sz w:val="24"/>
          <w:szCs w:val="24"/>
        </w:rPr>
        <w:t xml:space="preserve">Протокол N </w:t>
      </w:r>
      <w:r w:rsidR="00A577C5">
        <w:rPr>
          <w:sz w:val="24"/>
          <w:szCs w:val="24"/>
        </w:rPr>
        <w:t xml:space="preserve">5 </w:t>
      </w:r>
      <w:r w:rsidRPr="00DA00DB">
        <w:rPr>
          <w:sz w:val="24"/>
          <w:szCs w:val="24"/>
        </w:rPr>
        <w:t>от</w:t>
      </w:r>
      <w:r w:rsidR="009324C7">
        <w:rPr>
          <w:sz w:val="24"/>
          <w:szCs w:val="24"/>
        </w:rPr>
        <w:t xml:space="preserve"> </w:t>
      </w:r>
      <w:r w:rsidR="00A577C5">
        <w:rPr>
          <w:sz w:val="24"/>
          <w:szCs w:val="24"/>
        </w:rPr>
        <w:t>11</w:t>
      </w:r>
      <w:r w:rsidR="00BF7821">
        <w:rPr>
          <w:sz w:val="24"/>
          <w:szCs w:val="24"/>
        </w:rPr>
        <w:t xml:space="preserve"> </w:t>
      </w:r>
      <w:r w:rsidR="00DA1097">
        <w:rPr>
          <w:sz w:val="24"/>
          <w:szCs w:val="24"/>
        </w:rPr>
        <w:t>февраля</w:t>
      </w:r>
      <w:r w:rsidRPr="00DA00DB">
        <w:rPr>
          <w:sz w:val="24"/>
          <w:szCs w:val="24"/>
        </w:rPr>
        <w:t xml:space="preserve"> 201</w:t>
      </w:r>
      <w:r w:rsidR="00A749AA">
        <w:rPr>
          <w:sz w:val="24"/>
          <w:szCs w:val="24"/>
        </w:rPr>
        <w:t>9</w:t>
      </w:r>
      <w:r w:rsidRPr="00DA00DB">
        <w:rPr>
          <w:sz w:val="24"/>
          <w:szCs w:val="24"/>
        </w:rPr>
        <w:t xml:space="preserve"> года</w:t>
      </w:r>
    </w:p>
    <w:p w:rsidR="003223EE" w:rsidRDefault="003223EE" w:rsidP="00810C70">
      <w:pPr>
        <w:rPr>
          <w:sz w:val="24"/>
          <w:szCs w:val="24"/>
        </w:rPr>
      </w:pPr>
    </w:p>
    <w:p w:rsidR="009F7079" w:rsidRPr="00DA00DB" w:rsidRDefault="009F7079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00DB">
        <w:rPr>
          <w:sz w:val="24"/>
          <w:szCs w:val="24"/>
        </w:rPr>
        <w:t>Зарегистрировано Министерством юстиции</w:t>
      </w:r>
    </w:p>
    <w:p w:rsidR="009F7079" w:rsidRPr="00DA00DB" w:rsidRDefault="009F7079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00DB">
        <w:rPr>
          <w:sz w:val="24"/>
          <w:szCs w:val="24"/>
        </w:rPr>
        <w:t xml:space="preserve">Приднестровской Молдавской Республики </w:t>
      </w:r>
    </w:p>
    <w:p w:rsidR="00793F9F" w:rsidRDefault="009F7079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A00DB">
        <w:rPr>
          <w:sz w:val="24"/>
          <w:szCs w:val="24"/>
        </w:rPr>
        <w:t>Регистрационный</w:t>
      </w:r>
      <w:proofErr w:type="gramEnd"/>
      <w:r w:rsidRPr="00DA00DB">
        <w:rPr>
          <w:sz w:val="24"/>
          <w:szCs w:val="24"/>
        </w:rPr>
        <w:t xml:space="preserve"> N </w:t>
      </w:r>
      <w:r w:rsidR="00793F9F">
        <w:rPr>
          <w:sz w:val="24"/>
          <w:szCs w:val="24"/>
        </w:rPr>
        <w:t>8779 от 4 апреля 2019 года</w:t>
      </w:r>
    </w:p>
    <w:p w:rsidR="00F93943" w:rsidRDefault="00793F9F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САЗ 19-13</w:t>
      </w:r>
      <w:r w:rsidR="0012367E">
        <w:rPr>
          <w:sz w:val="24"/>
          <w:szCs w:val="24"/>
        </w:rPr>
        <w:t xml:space="preserve"> </w:t>
      </w:r>
    </w:p>
    <w:p w:rsidR="00F93943" w:rsidRDefault="00F93943" w:rsidP="00810C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4458" w:rsidRDefault="00EC553A" w:rsidP="00EC553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C553A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"О центральном банке Приднестровской Молдавской Республики" (САЗ 07-20) (в действующей редакции), </w:t>
      </w:r>
      <w:hyperlink r:id="rId9" w:history="1">
        <w:r w:rsidRPr="00EC553A">
          <w:rPr>
            <w:sz w:val="24"/>
            <w:szCs w:val="24"/>
          </w:rPr>
          <w:t>Законом</w:t>
        </w:r>
      </w:hyperlink>
      <w:r w:rsidRPr="00EC553A">
        <w:rPr>
          <w:sz w:val="24"/>
          <w:szCs w:val="24"/>
        </w:rPr>
        <w:t xml:space="preserve"> Приднестровской Молдавской Республики от 1 декабря 1993 года "О банках и банковской деятельности в Приднестровской Молдавской Республике" (СЗМР 93-02) (в действующей редакции)</w:t>
      </w:r>
      <w:r w:rsidR="00D67638">
        <w:rPr>
          <w:sz w:val="24"/>
          <w:szCs w:val="24"/>
        </w:rPr>
        <w:t>.</w:t>
      </w:r>
      <w:proofErr w:type="gramEnd"/>
    </w:p>
    <w:p w:rsidR="009F7079" w:rsidRPr="00DA00DB" w:rsidRDefault="009F7079" w:rsidP="00810C70">
      <w:pPr>
        <w:pStyle w:val="31"/>
        <w:jc w:val="both"/>
        <w:rPr>
          <w:b w:val="0"/>
          <w:szCs w:val="24"/>
        </w:rPr>
      </w:pPr>
    </w:p>
    <w:p w:rsidR="009F7079" w:rsidRDefault="009F7079" w:rsidP="00552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A00DB">
        <w:rPr>
          <w:sz w:val="24"/>
          <w:szCs w:val="24"/>
        </w:rPr>
        <w:t xml:space="preserve">1. </w:t>
      </w:r>
      <w:r w:rsidR="00EC553A" w:rsidRPr="00D85F37">
        <w:rPr>
          <w:sz w:val="24"/>
          <w:szCs w:val="24"/>
        </w:rPr>
        <w:t xml:space="preserve">Внести в </w:t>
      </w:r>
      <w:hyperlink r:id="rId10" w:history="1">
        <w:r w:rsidR="00EC553A" w:rsidRPr="00D85F37">
          <w:rPr>
            <w:sz w:val="24"/>
            <w:szCs w:val="24"/>
          </w:rPr>
          <w:t>Инструкцию</w:t>
        </w:r>
      </w:hyperlink>
      <w:r w:rsidR="00EC553A" w:rsidRPr="00D85F37">
        <w:rPr>
          <w:sz w:val="24"/>
          <w:szCs w:val="24"/>
        </w:rPr>
        <w:t xml:space="preserve"> Приднестровского республиканского банка от 9 ноября 2007 года N 22-И </w:t>
      </w:r>
      <w:r w:rsidR="00EC553A" w:rsidRPr="00D85F37">
        <w:rPr>
          <w:snapToGrid w:val="0"/>
          <w:sz w:val="24"/>
          <w:szCs w:val="24"/>
        </w:rPr>
        <w:t>"</w:t>
      </w:r>
      <w:r w:rsidR="00EC553A" w:rsidRPr="00D85F37">
        <w:rPr>
          <w:sz w:val="24"/>
          <w:szCs w:val="24"/>
        </w:rPr>
        <w:t>О порядке регулирования деятельности кредитных организаций</w:t>
      </w:r>
      <w:r w:rsidR="00EC553A" w:rsidRPr="00D85F37">
        <w:rPr>
          <w:snapToGrid w:val="0"/>
          <w:sz w:val="24"/>
          <w:szCs w:val="24"/>
        </w:rPr>
        <w:t>"</w:t>
      </w:r>
      <w:r w:rsidR="00EC553A" w:rsidRPr="00D85F37">
        <w:rPr>
          <w:sz w:val="24"/>
          <w:szCs w:val="24"/>
        </w:rPr>
        <w:t xml:space="preserve"> (Регистрационный N 4198 от 19 декабря 2007 года) (САЗ 07-52) с изменениями и дополнениями, внесенными указаниями Приднестровского республиканского банка  </w:t>
      </w:r>
      <w:r w:rsidR="00DE3654">
        <w:rPr>
          <w:sz w:val="24"/>
          <w:szCs w:val="24"/>
        </w:rPr>
        <w:t xml:space="preserve">                      </w:t>
      </w:r>
      <w:proofErr w:type="gramStart"/>
      <w:r w:rsidR="00EC553A" w:rsidRPr="00D85F37">
        <w:rPr>
          <w:sz w:val="24"/>
          <w:szCs w:val="24"/>
        </w:rPr>
        <w:t>от 16 мая 2008 года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 xml:space="preserve">N 285-У (Регистрационный N 4464 от 17 июня 2008 года) (САЗ 08-24);  от 29 августа 2008 года N 296-У (Регистрационный N 4623 от 20 ноября 2008 года) </w:t>
      </w:r>
      <w:r w:rsidR="00DE3654">
        <w:rPr>
          <w:sz w:val="24"/>
          <w:szCs w:val="24"/>
        </w:rPr>
        <w:t xml:space="preserve">                   </w:t>
      </w:r>
      <w:r w:rsidR="00EC553A" w:rsidRPr="00D85F37">
        <w:rPr>
          <w:sz w:val="24"/>
          <w:szCs w:val="24"/>
        </w:rPr>
        <w:t>(САЗ 08-46); от 3 июля 2009 года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>N 339-У (Регистрационный N 4928 от 24 июля 2009 года) (САЗ 09-30); от 20 августа 2009 года N 351-У (Регистрационный N 5011 от 25 сентября 2009 года) (САЗ 09-39);</w:t>
      </w:r>
      <w:proofErr w:type="gramEnd"/>
      <w:r w:rsidR="00EC553A" w:rsidRPr="00D85F37">
        <w:rPr>
          <w:sz w:val="24"/>
          <w:szCs w:val="24"/>
        </w:rPr>
        <w:t xml:space="preserve"> </w:t>
      </w:r>
      <w:proofErr w:type="gramStart"/>
      <w:r w:rsidR="00EC553A" w:rsidRPr="00D85F37">
        <w:rPr>
          <w:sz w:val="24"/>
          <w:szCs w:val="24"/>
        </w:rPr>
        <w:t>от 27 ноября 2009 года N 359-У (Регистрационный N 5090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>от 17 декабря 2009 года) (САЗ 09-51); от 23 апреля 2010 года N 387-У (Регистрационный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 xml:space="preserve">N 5259 от 25 мая 2010 года) (САЗ 10-21); от 16 марта 2011 года N 446-У (Регистрационный 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>N 5581 от 8 апреля 2011 года) (САЗ 11-14);</w:t>
      </w:r>
      <w:proofErr w:type="gramEnd"/>
      <w:r w:rsidR="00EC553A" w:rsidRPr="00D85F37">
        <w:rPr>
          <w:sz w:val="24"/>
          <w:szCs w:val="24"/>
        </w:rPr>
        <w:t xml:space="preserve"> </w:t>
      </w:r>
      <w:proofErr w:type="gramStart"/>
      <w:r w:rsidR="00EC553A" w:rsidRPr="00D85F37">
        <w:rPr>
          <w:sz w:val="24"/>
          <w:szCs w:val="24"/>
        </w:rPr>
        <w:t xml:space="preserve">от 3 марта 2011 года N 442-У (Регистрационный N 5600 от 19 апреля 2011 года) (САЗ 11-16); от 26 марта 2012 года  N 525-У (Регистрационный N 5984 </w:t>
      </w:r>
      <w:r w:rsidR="00EC553A">
        <w:rPr>
          <w:sz w:val="24"/>
          <w:szCs w:val="24"/>
        </w:rPr>
        <w:t xml:space="preserve"> </w:t>
      </w:r>
      <w:r w:rsidR="00DE3654">
        <w:rPr>
          <w:sz w:val="24"/>
          <w:szCs w:val="24"/>
        </w:rPr>
        <w:t xml:space="preserve">                   </w:t>
      </w:r>
      <w:r w:rsidR="00EC553A" w:rsidRPr="00D85F37">
        <w:rPr>
          <w:sz w:val="24"/>
          <w:szCs w:val="24"/>
        </w:rPr>
        <w:t>от 26 апреля 2012 года) (САЗ 12-18); от 4 июля 2012 года N 568-У (Регистрационный N 6067 от 20 июля 2012 года) (САЗ 12-30);</w:t>
      </w:r>
      <w:proofErr w:type="gramEnd"/>
      <w:r w:rsidR="00EC553A" w:rsidRPr="00D85F37">
        <w:rPr>
          <w:sz w:val="24"/>
          <w:szCs w:val="24"/>
        </w:rPr>
        <w:t xml:space="preserve"> </w:t>
      </w:r>
      <w:proofErr w:type="gramStart"/>
      <w:r w:rsidR="00EC553A" w:rsidRPr="00D85F37">
        <w:rPr>
          <w:sz w:val="24"/>
          <w:szCs w:val="24"/>
        </w:rPr>
        <w:t xml:space="preserve">от 9 ноября 2012 года 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 xml:space="preserve">N </w:t>
      </w:r>
      <w:r w:rsidR="00EC553A">
        <w:rPr>
          <w:sz w:val="24"/>
          <w:szCs w:val="24"/>
        </w:rPr>
        <w:t xml:space="preserve">624-У (Регистрационный N 6243 </w:t>
      </w:r>
      <w:r w:rsidR="00EC553A" w:rsidRPr="00D85F37">
        <w:rPr>
          <w:sz w:val="24"/>
          <w:szCs w:val="24"/>
        </w:rPr>
        <w:t>от 20 декабря 2012 года) (САЗ 12-52); от 30 января 2013 года N 659-У (Регистрационный</w:t>
      </w:r>
      <w:r w:rsidR="00EC553A">
        <w:rPr>
          <w:sz w:val="24"/>
          <w:szCs w:val="24"/>
        </w:rPr>
        <w:t xml:space="preserve"> </w:t>
      </w:r>
      <w:r w:rsidR="00DE3654">
        <w:rPr>
          <w:sz w:val="24"/>
          <w:szCs w:val="24"/>
        </w:rPr>
        <w:t xml:space="preserve">              </w:t>
      </w:r>
      <w:r w:rsidR="00EC553A" w:rsidRPr="00D85F37">
        <w:rPr>
          <w:sz w:val="24"/>
          <w:szCs w:val="24"/>
        </w:rPr>
        <w:t>N 6309 от 12 февраля 2013 года) (САЗ 13-6); от 19 июня 2013 года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>N 694-У (Регистрационный N 6522 от 7 августа 2013 года) (САЗ 13-31);</w:t>
      </w:r>
      <w:proofErr w:type="gramEnd"/>
      <w:r w:rsidR="00EC553A" w:rsidRPr="00D85F37">
        <w:rPr>
          <w:sz w:val="24"/>
          <w:szCs w:val="24"/>
        </w:rPr>
        <w:t xml:space="preserve"> </w:t>
      </w:r>
      <w:proofErr w:type="gramStart"/>
      <w:r w:rsidR="00EC553A" w:rsidRPr="00D85F37">
        <w:rPr>
          <w:sz w:val="24"/>
          <w:szCs w:val="24"/>
        </w:rPr>
        <w:t>от 26 сентября 2013 года</w:t>
      </w:r>
      <w:r w:rsidR="00EC553A">
        <w:rPr>
          <w:sz w:val="24"/>
          <w:szCs w:val="24"/>
        </w:rPr>
        <w:t xml:space="preserve"> </w:t>
      </w:r>
      <w:r w:rsidR="00DE3654">
        <w:rPr>
          <w:sz w:val="24"/>
          <w:szCs w:val="24"/>
        </w:rPr>
        <w:t xml:space="preserve">               </w:t>
      </w:r>
      <w:r w:rsidR="00EC553A" w:rsidRPr="00D85F37">
        <w:rPr>
          <w:sz w:val="24"/>
          <w:szCs w:val="24"/>
          <w:lang w:val="en-US"/>
        </w:rPr>
        <w:t>N</w:t>
      </w:r>
      <w:r w:rsidR="00EC553A" w:rsidRPr="00D85F37">
        <w:rPr>
          <w:sz w:val="24"/>
          <w:szCs w:val="24"/>
        </w:rPr>
        <w:t xml:space="preserve"> 716-У (Регистрационный N 6591 от 30 октября 2013 года) (САЗ 13-43); от 19 декабря 2013 года N 742-У (Регистрационный N 6685 от 23 января 2014 года)</w:t>
      </w:r>
      <w:r w:rsidR="00EC553A">
        <w:rPr>
          <w:sz w:val="24"/>
          <w:szCs w:val="24"/>
        </w:rPr>
        <w:t xml:space="preserve"> </w:t>
      </w:r>
      <w:r w:rsidR="00EC553A" w:rsidRPr="00D85F37">
        <w:rPr>
          <w:sz w:val="24"/>
          <w:szCs w:val="24"/>
        </w:rPr>
        <w:t>(САЗ 14-4); от 13 марта 2014 года N 770-У (Регистрационный N 6759 от 7 апреля 2014 года) (САЗ 14-15);</w:t>
      </w:r>
      <w:proofErr w:type="gramEnd"/>
      <w:r w:rsidR="00EC553A" w:rsidRPr="00D85F37">
        <w:rPr>
          <w:sz w:val="24"/>
          <w:szCs w:val="24"/>
        </w:rPr>
        <w:t xml:space="preserve"> </w:t>
      </w:r>
      <w:proofErr w:type="gramStart"/>
      <w:r w:rsidR="00EC553A" w:rsidRPr="00D85F37">
        <w:rPr>
          <w:sz w:val="24"/>
          <w:szCs w:val="24"/>
        </w:rPr>
        <w:t>от 1 июля 2014 года N 791-У (Регистрационный N 6869 от 21 июля 2014 года) (САЗ 14-30); от 26 ноября 2015 года N 881-У (Регистрационный N 7329 от 25 декабря 2015 года) (САЗ 15-52)</w:t>
      </w:r>
      <w:r w:rsidR="00EC553A">
        <w:rPr>
          <w:sz w:val="24"/>
          <w:szCs w:val="24"/>
        </w:rPr>
        <w:t xml:space="preserve">; </w:t>
      </w:r>
      <w:r w:rsidR="00DE3654">
        <w:rPr>
          <w:sz w:val="24"/>
          <w:szCs w:val="24"/>
        </w:rPr>
        <w:t xml:space="preserve">                    </w:t>
      </w:r>
      <w:r w:rsidR="00EC553A">
        <w:rPr>
          <w:sz w:val="24"/>
          <w:szCs w:val="24"/>
        </w:rPr>
        <w:t xml:space="preserve">от 22 апреля 2016 года </w:t>
      </w:r>
      <w:r w:rsidR="00EC553A">
        <w:rPr>
          <w:sz w:val="24"/>
          <w:szCs w:val="24"/>
          <w:lang w:val="en-US"/>
        </w:rPr>
        <w:t>N</w:t>
      </w:r>
      <w:r w:rsidR="00EC553A" w:rsidRPr="00CE60F6">
        <w:rPr>
          <w:sz w:val="24"/>
          <w:szCs w:val="24"/>
        </w:rPr>
        <w:t xml:space="preserve"> 905-У </w:t>
      </w:r>
      <w:r w:rsidR="00EC553A">
        <w:rPr>
          <w:sz w:val="24"/>
          <w:szCs w:val="24"/>
        </w:rPr>
        <w:t>(Регистрационный N 7436 от 19 мая 2016 года) (САЗ 16-20);</w:t>
      </w:r>
      <w:proofErr w:type="gramEnd"/>
      <w:r w:rsidR="00EC553A">
        <w:rPr>
          <w:sz w:val="24"/>
          <w:szCs w:val="24"/>
        </w:rPr>
        <w:t xml:space="preserve"> </w:t>
      </w:r>
      <w:proofErr w:type="gramStart"/>
      <w:r w:rsidR="00016678">
        <w:rPr>
          <w:sz w:val="24"/>
          <w:szCs w:val="24"/>
        </w:rPr>
        <w:lastRenderedPageBreak/>
        <w:t xml:space="preserve">от 5 октября 2016 года </w:t>
      </w:r>
      <w:r w:rsidR="00016678">
        <w:rPr>
          <w:sz w:val="24"/>
          <w:szCs w:val="24"/>
          <w:lang w:val="en-US"/>
        </w:rPr>
        <w:t>N</w:t>
      </w:r>
      <w:r w:rsidR="00016678">
        <w:rPr>
          <w:sz w:val="24"/>
          <w:szCs w:val="24"/>
        </w:rPr>
        <w:t xml:space="preserve"> 933-У (Регистрационный </w:t>
      </w:r>
      <w:r w:rsidR="00016678">
        <w:rPr>
          <w:sz w:val="24"/>
          <w:szCs w:val="24"/>
          <w:lang w:val="en-US"/>
        </w:rPr>
        <w:t>N</w:t>
      </w:r>
      <w:r w:rsidR="00016678">
        <w:rPr>
          <w:sz w:val="24"/>
          <w:szCs w:val="24"/>
        </w:rPr>
        <w:t xml:space="preserve"> 7628 от 29 октября 2016 года) </w:t>
      </w:r>
      <w:r w:rsidR="00DE3654">
        <w:rPr>
          <w:sz w:val="24"/>
          <w:szCs w:val="24"/>
        </w:rPr>
        <w:t xml:space="preserve">                       </w:t>
      </w:r>
      <w:r w:rsidR="00016678">
        <w:rPr>
          <w:sz w:val="24"/>
          <w:szCs w:val="24"/>
        </w:rPr>
        <w:t xml:space="preserve">(САЗ 16-43); </w:t>
      </w:r>
      <w:r w:rsidR="00EC553A">
        <w:rPr>
          <w:sz w:val="24"/>
          <w:szCs w:val="24"/>
        </w:rPr>
        <w:t xml:space="preserve">от </w:t>
      </w:r>
      <w:r w:rsidR="00EC553A" w:rsidRPr="00D17BAD">
        <w:rPr>
          <w:sz w:val="24"/>
          <w:szCs w:val="24"/>
        </w:rPr>
        <w:t xml:space="preserve">3 ноября 2016 года </w:t>
      </w:r>
      <w:r w:rsidR="00EC553A">
        <w:rPr>
          <w:sz w:val="24"/>
          <w:szCs w:val="24"/>
          <w:lang w:val="en-US"/>
        </w:rPr>
        <w:t>N</w:t>
      </w:r>
      <w:r w:rsidR="00EC553A" w:rsidRPr="00D17BAD">
        <w:rPr>
          <w:sz w:val="24"/>
          <w:szCs w:val="24"/>
        </w:rPr>
        <w:t xml:space="preserve"> </w:t>
      </w:r>
      <w:r w:rsidR="00EC553A">
        <w:rPr>
          <w:sz w:val="24"/>
          <w:szCs w:val="24"/>
        </w:rPr>
        <w:t xml:space="preserve">937-У (Регистрационный N 7649 от 9 ноября 2016 года) (САЗ 16-45); от 26 апреля 2017 года </w:t>
      </w:r>
      <w:r w:rsidR="00EC553A">
        <w:rPr>
          <w:sz w:val="24"/>
          <w:szCs w:val="24"/>
          <w:lang w:val="en-US"/>
        </w:rPr>
        <w:t>N</w:t>
      </w:r>
      <w:r w:rsidR="00EC553A">
        <w:rPr>
          <w:sz w:val="24"/>
          <w:szCs w:val="24"/>
        </w:rPr>
        <w:t xml:space="preserve"> 983-У (Регистрационный </w:t>
      </w:r>
      <w:r w:rsidR="00EC553A">
        <w:rPr>
          <w:sz w:val="24"/>
          <w:szCs w:val="24"/>
          <w:lang w:val="en-US"/>
        </w:rPr>
        <w:t>N</w:t>
      </w:r>
      <w:r w:rsidR="00EC553A">
        <w:rPr>
          <w:sz w:val="24"/>
          <w:szCs w:val="24"/>
        </w:rPr>
        <w:t xml:space="preserve"> 7853 от 2 июня 2017 года) (САЗ 17-23)</w:t>
      </w:r>
      <w:r w:rsidR="005521C3">
        <w:rPr>
          <w:sz w:val="24"/>
          <w:szCs w:val="24"/>
        </w:rPr>
        <w:t>;</w:t>
      </w:r>
      <w:proofErr w:type="gramEnd"/>
      <w:r w:rsidR="005521C3">
        <w:rPr>
          <w:sz w:val="24"/>
          <w:szCs w:val="24"/>
        </w:rPr>
        <w:t xml:space="preserve"> от 31 октября 2018 года </w:t>
      </w:r>
      <w:r w:rsidR="005521C3">
        <w:rPr>
          <w:sz w:val="24"/>
          <w:szCs w:val="24"/>
          <w:lang w:val="en-US"/>
        </w:rPr>
        <w:t>N</w:t>
      </w:r>
      <w:r w:rsidR="005521C3">
        <w:rPr>
          <w:sz w:val="24"/>
          <w:szCs w:val="24"/>
        </w:rPr>
        <w:t xml:space="preserve"> 1116-У (Регистрационный </w:t>
      </w:r>
      <w:r w:rsidR="005521C3">
        <w:rPr>
          <w:sz w:val="24"/>
          <w:szCs w:val="24"/>
          <w:lang w:val="en-US"/>
        </w:rPr>
        <w:t>N</w:t>
      </w:r>
      <w:r w:rsidR="005521C3">
        <w:rPr>
          <w:sz w:val="24"/>
          <w:szCs w:val="24"/>
        </w:rPr>
        <w:t xml:space="preserve"> 8593 от 19 декабря 2018 года) (САЗ 18-51)</w:t>
      </w:r>
      <w:r w:rsidR="00DB2E61">
        <w:rPr>
          <w:sz w:val="24"/>
          <w:szCs w:val="24"/>
        </w:rPr>
        <w:t>,</w:t>
      </w:r>
      <w:r w:rsidR="00EC553A">
        <w:rPr>
          <w:sz w:val="24"/>
          <w:szCs w:val="24"/>
        </w:rPr>
        <w:t xml:space="preserve"> </w:t>
      </w:r>
      <w:r w:rsidRPr="00DA00DB">
        <w:rPr>
          <w:snapToGrid w:val="0"/>
          <w:sz w:val="24"/>
          <w:szCs w:val="24"/>
        </w:rPr>
        <w:t xml:space="preserve">следующие </w:t>
      </w:r>
      <w:r w:rsidR="009F2AB5">
        <w:rPr>
          <w:sz w:val="24"/>
          <w:szCs w:val="24"/>
        </w:rPr>
        <w:t>изменения и дополнени</w:t>
      </w:r>
      <w:r w:rsidR="00CB2948">
        <w:rPr>
          <w:sz w:val="24"/>
          <w:szCs w:val="24"/>
        </w:rPr>
        <w:t>я</w:t>
      </w:r>
      <w:r w:rsidRPr="00DA00DB">
        <w:rPr>
          <w:sz w:val="24"/>
          <w:szCs w:val="24"/>
        </w:rPr>
        <w:t xml:space="preserve">: </w:t>
      </w:r>
    </w:p>
    <w:p w:rsidR="00705EE2" w:rsidRPr="00DA00DB" w:rsidRDefault="00705EE2" w:rsidP="00810C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B2948" w:rsidRDefault="00CB2948" w:rsidP="008C738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 Инструкции дополнить </w:t>
      </w:r>
      <w:r w:rsidRPr="00793F9F">
        <w:rPr>
          <w:sz w:val="24"/>
          <w:szCs w:val="24"/>
        </w:rPr>
        <w:t xml:space="preserve">абзацем </w:t>
      </w:r>
      <w:r w:rsidR="00F756FF" w:rsidRPr="00793F9F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следующего содержания:</w:t>
      </w:r>
    </w:p>
    <w:p w:rsidR="00CB2948" w:rsidRPr="00CB2948" w:rsidRDefault="00CB2948" w:rsidP="00CB2948">
      <w:pPr>
        <w:tabs>
          <w:tab w:val="left" w:pos="1260"/>
        </w:tabs>
        <w:adjustRightInd w:val="0"/>
        <w:ind w:firstLine="900"/>
        <w:jc w:val="both"/>
        <w:rPr>
          <w:sz w:val="24"/>
          <w:szCs w:val="24"/>
        </w:rPr>
      </w:pPr>
      <w:proofErr w:type="gramStart"/>
      <w:r w:rsidRPr="00CB2948">
        <w:rPr>
          <w:sz w:val="24"/>
          <w:szCs w:val="24"/>
        </w:rPr>
        <w:t>"В случае  если в расчет обязательных нормативов вносятся изменения на основании подпункта а) и (или) б) настоящего пункта, кредитная организация представляет в Приднестровский республиканский банк пояснительную записку с изложением данных изменений в расчете обязательных нормативов на соответствующую отчетную дату.";</w:t>
      </w:r>
      <w:proofErr w:type="gramEnd"/>
    </w:p>
    <w:p w:rsidR="00CB2948" w:rsidRDefault="00CB2948" w:rsidP="00CB2948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8C7382" w:rsidRDefault="00EC4F5B" w:rsidP="008C738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3 столбца 2 Таблицы </w:t>
      </w:r>
      <w:r w:rsidR="008C7382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15</w:t>
      </w:r>
      <w:r w:rsidR="008C7382">
        <w:rPr>
          <w:sz w:val="24"/>
          <w:szCs w:val="24"/>
        </w:rPr>
        <w:t xml:space="preserve"> Инструкции </w:t>
      </w:r>
      <w:r>
        <w:rPr>
          <w:sz w:val="24"/>
          <w:szCs w:val="24"/>
        </w:rPr>
        <w:t xml:space="preserve">дополнить словами следующего содержания </w:t>
      </w:r>
      <w:r w:rsidRPr="00280E07">
        <w:rPr>
          <w:sz w:val="24"/>
          <w:szCs w:val="24"/>
        </w:rPr>
        <w:t>"</w:t>
      </w:r>
      <w:r>
        <w:rPr>
          <w:sz w:val="24"/>
          <w:szCs w:val="24"/>
        </w:rPr>
        <w:t>и другие требования к Приднестровскому республиканскому банку</w:t>
      </w:r>
      <w:r w:rsidRPr="00280E0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324C7" w:rsidRDefault="009324C7" w:rsidP="009324C7">
      <w:pPr>
        <w:adjustRightInd w:val="0"/>
        <w:jc w:val="both"/>
        <w:rPr>
          <w:sz w:val="24"/>
          <w:szCs w:val="24"/>
        </w:rPr>
      </w:pPr>
    </w:p>
    <w:p w:rsidR="00EC4F5B" w:rsidRDefault="00EC4F5B" w:rsidP="00DE19A9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9 столбца 2 Таблицы пункта 15 Инструкции изложить в следующей редакции:</w:t>
      </w:r>
    </w:p>
    <w:p w:rsidR="00AF66C8" w:rsidRPr="00AF66C8" w:rsidRDefault="00EC4F5B" w:rsidP="00AF66C8">
      <w:pPr>
        <w:keepNext/>
        <w:keepLines/>
        <w:jc w:val="both"/>
        <w:rPr>
          <w:color w:val="000000"/>
          <w:sz w:val="24"/>
          <w:szCs w:val="24"/>
        </w:rPr>
      </w:pPr>
      <w:r w:rsidRPr="00AF66C8">
        <w:rPr>
          <w:sz w:val="24"/>
          <w:szCs w:val="24"/>
        </w:rPr>
        <w:t xml:space="preserve">             </w:t>
      </w:r>
      <w:r w:rsidR="00AB4E69" w:rsidRPr="00EC4F5B">
        <w:rPr>
          <w:sz w:val="24"/>
          <w:szCs w:val="24"/>
        </w:rPr>
        <w:t>"</w:t>
      </w:r>
      <w:r w:rsidR="00AF66C8" w:rsidRPr="00AF66C8">
        <w:rPr>
          <w:sz w:val="24"/>
          <w:szCs w:val="24"/>
        </w:rPr>
        <w:t>а) имеющих рейтинг не ниже "ВВ</w:t>
      </w:r>
      <w:proofErr w:type="gramStart"/>
      <w:r w:rsidR="00AF66C8" w:rsidRPr="00AF66C8">
        <w:rPr>
          <w:sz w:val="24"/>
          <w:szCs w:val="24"/>
        </w:rPr>
        <w:t>В-</w:t>
      </w:r>
      <w:proofErr w:type="gramEnd"/>
      <w:r w:rsidR="00AF66C8" w:rsidRPr="00AF66C8">
        <w:rPr>
          <w:sz w:val="24"/>
          <w:szCs w:val="24"/>
        </w:rPr>
        <w:t xml:space="preserve">" по классификации рейтингового агентства </w:t>
      </w:r>
      <w:proofErr w:type="spellStart"/>
      <w:r w:rsidR="00AF66C8" w:rsidRPr="00AF66C8">
        <w:rPr>
          <w:sz w:val="24"/>
          <w:szCs w:val="24"/>
        </w:rPr>
        <w:t>Standard&amp;Poor’s</w:t>
      </w:r>
      <w:proofErr w:type="spellEnd"/>
      <w:r w:rsidR="00AF66C8" w:rsidRPr="00AF66C8">
        <w:rPr>
          <w:sz w:val="24"/>
          <w:szCs w:val="24"/>
        </w:rPr>
        <w:t xml:space="preserve"> или </w:t>
      </w:r>
      <w:r w:rsidR="00AF66C8" w:rsidRPr="00AF66C8">
        <w:rPr>
          <w:sz w:val="24"/>
          <w:szCs w:val="24"/>
          <w:lang w:val="en-US"/>
        </w:rPr>
        <w:t>Fitch</w:t>
      </w:r>
      <w:r w:rsidR="00AF66C8" w:rsidRPr="00AF66C8">
        <w:rPr>
          <w:sz w:val="24"/>
          <w:szCs w:val="24"/>
        </w:rPr>
        <w:t xml:space="preserve"> и не ниже "Ваа3" по классификации </w:t>
      </w:r>
      <w:proofErr w:type="spellStart"/>
      <w:r w:rsidR="00AF66C8" w:rsidRPr="00AF66C8">
        <w:rPr>
          <w:sz w:val="24"/>
          <w:szCs w:val="24"/>
        </w:rPr>
        <w:t>Moody’s</w:t>
      </w:r>
      <w:proofErr w:type="spellEnd"/>
      <w:r w:rsidR="00AF66C8" w:rsidRPr="00AF66C8">
        <w:rPr>
          <w:sz w:val="24"/>
          <w:szCs w:val="24"/>
        </w:rPr>
        <w:t xml:space="preserve"> </w:t>
      </w:r>
      <w:proofErr w:type="spellStart"/>
      <w:r w:rsidR="00AF66C8" w:rsidRPr="00AF66C8">
        <w:rPr>
          <w:sz w:val="24"/>
          <w:szCs w:val="24"/>
        </w:rPr>
        <w:t>Investors</w:t>
      </w:r>
      <w:proofErr w:type="spellEnd"/>
      <w:r w:rsidR="00AF66C8" w:rsidRPr="00AF66C8">
        <w:rPr>
          <w:sz w:val="24"/>
          <w:szCs w:val="24"/>
        </w:rPr>
        <w:t xml:space="preserve"> </w:t>
      </w:r>
      <w:proofErr w:type="spellStart"/>
      <w:r w:rsidR="00AF66C8" w:rsidRPr="00AF66C8">
        <w:rPr>
          <w:sz w:val="24"/>
          <w:szCs w:val="24"/>
        </w:rPr>
        <w:t>Service</w:t>
      </w:r>
      <w:proofErr w:type="spellEnd"/>
      <w:r w:rsidR="00AF66C8" w:rsidRPr="00AF66C8">
        <w:rPr>
          <w:sz w:val="24"/>
          <w:szCs w:val="24"/>
        </w:rPr>
        <w:t xml:space="preserve">. </w:t>
      </w:r>
      <w:r w:rsidR="00AF66C8" w:rsidRPr="00AF66C8">
        <w:rPr>
          <w:color w:val="000000"/>
          <w:sz w:val="24"/>
          <w:szCs w:val="24"/>
        </w:rPr>
        <w:t>В отношении кредитных организаций Российской Федерации</w:t>
      </w:r>
      <w:r w:rsidR="00AF66C8" w:rsidRPr="00AF66C8">
        <w:rPr>
          <w:sz w:val="24"/>
          <w:szCs w:val="24"/>
        </w:rPr>
        <w:t xml:space="preserve"> - не ниже "ВВВ-" по классификации АО "Эксперт РА" или АКРА (АО);</w:t>
      </w:r>
      <w:r w:rsidR="00AB4E69" w:rsidRPr="00EC4F5B">
        <w:rPr>
          <w:sz w:val="24"/>
          <w:szCs w:val="24"/>
        </w:rPr>
        <w:t>";</w:t>
      </w:r>
    </w:p>
    <w:p w:rsidR="00EC4F5B" w:rsidRPr="00EC4F5B" w:rsidRDefault="00EC4F5B" w:rsidP="00EC4F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F5B" w:rsidRDefault="00EC4F5B" w:rsidP="00EC4F5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10 столбца 2 Таблицы пункта 15 Инструкции изложить в следующей редакции:</w:t>
      </w:r>
    </w:p>
    <w:p w:rsidR="00EC4F5B" w:rsidRDefault="00EC4F5B" w:rsidP="00EC4F5B">
      <w:pPr>
        <w:keepNext/>
        <w:keepLines/>
        <w:jc w:val="both"/>
        <w:rPr>
          <w:sz w:val="24"/>
          <w:szCs w:val="24"/>
        </w:rPr>
      </w:pPr>
      <w:r w:rsidRPr="00EC4F5B">
        <w:rPr>
          <w:sz w:val="24"/>
          <w:szCs w:val="24"/>
        </w:rPr>
        <w:t xml:space="preserve">             "</w:t>
      </w:r>
      <w:r w:rsidRPr="00EC4F5B">
        <w:rPr>
          <w:color w:val="000000"/>
          <w:sz w:val="24"/>
          <w:szCs w:val="24"/>
        </w:rPr>
        <w:t>а) имеющих рейтинг не ниже "ВВ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"Ваа3"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"ВВВ-" по классификации АО "Эксперт РА" или АКРА (АО);</w:t>
      </w:r>
      <w:r w:rsidRPr="00EC4F5B">
        <w:rPr>
          <w:sz w:val="24"/>
          <w:szCs w:val="24"/>
        </w:rPr>
        <w:t>";</w:t>
      </w:r>
    </w:p>
    <w:p w:rsidR="00EC4F5B" w:rsidRPr="00EC4F5B" w:rsidRDefault="00EC4F5B" w:rsidP="00EC4F5B">
      <w:pPr>
        <w:keepNext/>
        <w:keepLines/>
        <w:jc w:val="both"/>
        <w:rPr>
          <w:sz w:val="24"/>
          <w:szCs w:val="24"/>
        </w:rPr>
      </w:pPr>
    </w:p>
    <w:p w:rsidR="00EC4F5B" w:rsidRDefault="00EC4F5B" w:rsidP="00EC4F5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16 столбца 2 Таблицы пункта 15 Инструкции изложить в следующей редакции:</w:t>
      </w:r>
    </w:p>
    <w:p w:rsidR="00EC4F5B" w:rsidRPr="00EC4F5B" w:rsidRDefault="00EC4F5B" w:rsidP="00EC4F5B">
      <w:pPr>
        <w:keepNext/>
        <w:keepLines/>
        <w:jc w:val="both"/>
        <w:rPr>
          <w:sz w:val="24"/>
          <w:szCs w:val="24"/>
        </w:rPr>
      </w:pPr>
      <w:r w:rsidRPr="00EC4F5B">
        <w:rPr>
          <w:sz w:val="24"/>
          <w:szCs w:val="24"/>
        </w:rPr>
        <w:t xml:space="preserve">             "</w:t>
      </w:r>
      <w:r w:rsidRPr="00EC4F5B">
        <w:rPr>
          <w:color w:val="000000"/>
          <w:sz w:val="24"/>
          <w:szCs w:val="24"/>
        </w:rPr>
        <w:t>а) имеющих рейтинг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>" по классификации АО "Эксперт РА" или АКРА (АО);</w:t>
      </w:r>
      <w:r w:rsidRPr="00EC4F5B">
        <w:rPr>
          <w:sz w:val="24"/>
          <w:szCs w:val="24"/>
        </w:rPr>
        <w:t>";</w:t>
      </w:r>
    </w:p>
    <w:p w:rsidR="00323BE3" w:rsidRDefault="00323BE3" w:rsidP="00323BE3">
      <w:pPr>
        <w:pStyle w:val="af7"/>
        <w:rPr>
          <w:sz w:val="24"/>
          <w:szCs w:val="24"/>
        </w:rPr>
      </w:pPr>
    </w:p>
    <w:p w:rsidR="00EC4F5B" w:rsidRDefault="00EC4F5B" w:rsidP="00EC4F5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17 столбца 2 Таблицы пункта 15 Инструкции изложить в следующей редакции:</w:t>
      </w:r>
    </w:p>
    <w:p w:rsidR="00EC4F5B" w:rsidRDefault="00EC4F5B" w:rsidP="00EC4F5B">
      <w:pPr>
        <w:keepNext/>
        <w:keepLines/>
        <w:jc w:val="both"/>
        <w:rPr>
          <w:sz w:val="24"/>
          <w:szCs w:val="24"/>
        </w:rPr>
      </w:pPr>
      <w:r w:rsidRPr="00EC4F5B">
        <w:rPr>
          <w:sz w:val="24"/>
          <w:szCs w:val="24"/>
        </w:rPr>
        <w:t xml:space="preserve">             "</w:t>
      </w:r>
      <w:r w:rsidRPr="00EC4F5B">
        <w:rPr>
          <w:color w:val="000000"/>
          <w:sz w:val="24"/>
          <w:szCs w:val="24"/>
        </w:rPr>
        <w:t>а) имеющих рейтинг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>" по классификации АО "Эксперт РА" или АКРА (АО);</w:t>
      </w:r>
      <w:r w:rsidRPr="00EC4F5B">
        <w:rPr>
          <w:sz w:val="24"/>
          <w:szCs w:val="24"/>
        </w:rPr>
        <w:t>";</w:t>
      </w:r>
    </w:p>
    <w:p w:rsidR="000844E4" w:rsidRPr="00EC4F5B" w:rsidRDefault="000844E4" w:rsidP="00EC4F5B">
      <w:pPr>
        <w:keepNext/>
        <w:keepLines/>
        <w:jc w:val="both"/>
        <w:rPr>
          <w:color w:val="000000"/>
          <w:sz w:val="24"/>
          <w:szCs w:val="24"/>
        </w:rPr>
      </w:pPr>
    </w:p>
    <w:p w:rsidR="000844E4" w:rsidRDefault="000844E4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26 столбца 2 Таблицы пункта 15 Инструкции изложить в следующей редакции:</w:t>
      </w:r>
    </w:p>
    <w:p w:rsidR="000844E4" w:rsidRPr="000844E4" w:rsidRDefault="000844E4" w:rsidP="000844E4">
      <w:pPr>
        <w:pStyle w:val="5"/>
        <w:keepLines/>
        <w:outlineLvl w:val="4"/>
        <w:rPr>
          <w:color w:val="000000"/>
        </w:rPr>
      </w:pPr>
      <w:r w:rsidRPr="00EC4F5B">
        <w:t xml:space="preserve">             </w:t>
      </w:r>
      <w:r w:rsidRPr="000844E4">
        <w:t>"</w:t>
      </w:r>
      <w:r w:rsidRPr="000844E4">
        <w:rPr>
          <w:color w:val="000000"/>
        </w:rPr>
        <w:t>а) кредитных организациях других стран, имеющих рейтинг ниже "</w:t>
      </w:r>
      <w:proofErr w:type="gramStart"/>
      <w:r w:rsidRPr="000844E4">
        <w:rPr>
          <w:color w:val="000000"/>
        </w:rPr>
        <w:t>В-</w:t>
      </w:r>
      <w:proofErr w:type="gramEnd"/>
      <w:r w:rsidRPr="000844E4">
        <w:rPr>
          <w:color w:val="000000"/>
        </w:rPr>
        <w:t xml:space="preserve">" по классификации рейтингового агентства </w:t>
      </w:r>
      <w:proofErr w:type="spellStart"/>
      <w:r w:rsidRPr="000844E4">
        <w:rPr>
          <w:color w:val="000000"/>
        </w:rPr>
        <w:t>Standard&amp;Poor’s</w:t>
      </w:r>
      <w:proofErr w:type="spellEnd"/>
      <w:r w:rsidRPr="000844E4">
        <w:rPr>
          <w:color w:val="000000"/>
        </w:rPr>
        <w:t xml:space="preserve"> или </w:t>
      </w:r>
      <w:proofErr w:type="spellStart"/>
      <w:r w:rsidRPr="000844E4">
        <w:rPr>
          <w:color w:val="000000"/>
        </w:rPr>
        <w:t>Fitch</w:t>
      </w:r>
      <w:proofErr w:type="spellEnd"/>
      <w:r w:rsidRPr="000844E4">
        <w:rPr>
          <w:color w:val="000000"/>
        </w:rPr>
        <w:t xml:space="preserve"> и ниже "В3" по классификации </w:t>
      </w:r>
      <w:proofErr w:type="spellStart"/>
      <w:r w:rsidRPr="000844E4">
        <w:rPr>
          <w:color w:val="000000"/>
        </w:rPr>
        <w:t>Moody’s</w:t>
      </w:r>
      <w:proofErr w:type="spellEnd"/>
      <w:r w:rsidRPr="000844E4">
        <w:rPr>
          <w:color w:val="000000"/>
        </w:rPr>
        <w:t xml:space="preserve"> </w:t>
      </w:r>
      <w:proofErr w:type="spellStart"/>
      <w:r w:rsidRPr="000844E4">
        <w:rPr>
          <w:color w:val="000000"/>
        </w:rPr>
        <w:t>Investors</w:t>
      </w:r>
      <w:proofErr w:type="spellEnd"/>
      <w:r w:rsidRPr="000844E4">
        <w:rPr>
          <w:color w:val="000000"/>
        </w:rPr>
        <w:t xml:space="preserve"> </w:t>
      </w:r>
      <w:proofErr w:type="spellStart"/>
      <w:r w:rsidRPr="000844E4">
        <w:rPr>
          <w:color w:val="000000"/>
        </w:rPr>
        <w:t>Service</w:t>
      </w:r>
      <w:proofErr w:type="spellEnd"/>
      <w:r w:rsidRPr="000844E4">
        <w:rPr>
          <w:color w:val="000000"/>
        </w:rPr>
        <w:t>. В отношении кредитных организаций Российской Федерации - ниже "</w:t>
      </w:r>
      <w:proofErr w:type="gramStart"/>
      <w:r w:rsidRPr="000844E4">
        <w:rPr>
          <w:color w:val="000000"/>
        </w:rPr>
        <w:t>В-</w:t>
      </w:r>
      <w:proofErr w:type="gramEnd"/>
      <w:r w:rsidRPr="000844E4">
        <w:rPr>
          <w:color w:val="000000"/>
        </w:rPr>
        <w:t>" по классификации АО "Эксперт РА" или АКРА (АО);</w:t>
      </w:r>
      <w:r w:rsidRPr="000844E4">
        <w:t>";</w:t>
      </w:r>
    </w:p>
    <w:p w:rsidR="00EC4F5B" w:rsidRDefault="00EC4F5B" w:rsidP="00323BE3">
      <w:pPr>
        <w:pStyle w:val="af7"/>
        <w:rPr>
          <w:sz w:val="24"/>
          <w:szCs w:val="24"/>
        </w:rPr>
      </w:pPr>
    </w:p>
    <w:p w:rsidR="000844E4" w:rsidRDefault="000844E4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подпункт а) строки 28 столбца 2 Таблицы пункта 15 Инструкции изложить в следующей редакции:</w:t>
      </w:r>
    </w:p>
    <w:p w:rsidR="000844E4" w:rsidRPr="000844E4" w:rsidRDefault="000844E4" w:rsidP="000844E4">
      <w:pPr>
        <w:pStyle w:val="5"/>
        <w:keepLines/>
        <w:outlineLvl w:val="4"/>
        <w:rPr>
          <w:color w:val="000000"/>
        </w:rPr>
      </w:pPr>
      <w:r w:rsidRPr="000844E4">
        <w:lastRenderedPageBreak/>
        <w:t xml:space="preserve">             "</w:t>
      </w:r>
      <w:r w:rsidRPr="000844E4">
        <w:rPr>
          <w:color w:val="000000"/>
        </w:rPr>
        <w:t>а) кредитных организациях других стран, имеющих рейтинг ниже "</w:t>
      </w:r>
      <w:proofErr w:type="gramStart"/>
      <w:r w:rsidRPr="000844E4">
        <w:rPr>
          <w:color w:val="000000"/>
        </w:rPr>
        <w:t>В-</w:t>
      </w:r>
      <w:proofErr w:type="gramEnd"/>
      <w:r w:rsidRPr="000844E4">
        <w:rPr>
          <w:color w:val="000000"/>
        </w:rPr>
        <w:t xml:space="preserve">" по классификации рейтингового агентства </w:t>
      </w:r>
      <w:proofErr w:type="spellStart"/>
      <w:r w:rsidRPr="000844E4">
        <w:rPr>
          <w:color w:val="000000"/>
        </w:rPr>
        <w:t>Standard&amp;Poor’s</w:t>
      </w:r>
      <w:proofErr w:type="spellEnd"/>
      <w:r w:rsidRPr="000844E4">
        <w:rPr>
          <w:color w:val="000000"/>
        </w:rPr>
        <w:t xml:space="preserve"> или </w:t>
      </w:r>
      <w:proofErr w:type="spellStart"/>
      <w:r w:rsidRPr="000844E4">
        <w:rPr>
          <w:color w:val="000000"/>
        </w:rPr>
        <w:t>Fitch</w:t>
      </w:r>
      <w:proofErr w:type="spellEnd"/>
      <w:r w:rsidRPr="000844E4">
        <w:rPr>
          <w:color w:val="000000"/>
        </w:rPr>
        <w:t xml:space="preserve"> и ниже "В3" по классификации </w:t>
      </w:r>
      <w:proofErr w:type="spellStart"/>
      <w:r w:rsidRPr="000844E4">
        <w:rPr>
          <w:color w:val="000000"/>
        </w:rPr>
        <w:t>Moody’s</w:t>
      </w:r>
      <w:proofErr w:type="spellEnd"/>
      <w:r w:rsidRPr="000844E4">
        <w:rPr>
          <w:color w:val="000000"/>
        </w:rPr>
        <w:t xml:space="preserve"> </w:t>
      </w:r>
      <w:proofErr w:type="spellStart"/>
      <w:r w:rsidRPr="000844E4">
        <w:rPr>
          <w:color w:val="000000"/>
        </w:rPr>
        <w:t>Investors</w:t>
      </w:r>
      <w:proofErr w:type="spellEnd"/>
      <w:r w:rsidRPr="000844E4">
        <w:rPr>
          <w:color w:val="000000"/>
        </w:rPr>
        <w:t xml:space="preserve"> </w:t>
      </w:r>
      <w:proofErr w:type="spellStart"/>
      <w:r w:rsidRPr="000844E4">
        <w:rPr>
          <w:color w:val="000000"/>
        </w:rPr>
        <w:t>Service</w:t>
      </w:r>
      <w:proofErr w:type="spellEnd"/>
      <w:r w:rsidRPr="000844E4">
        <w:rPr>
          <w:color w:val="000000"/>
        </w:rPr>
        <w:t>. В отношении кредитных организаций Российской Федерации - ниже "</w:t>
      </w:r>
      <w:proofErr w:type="gramStart"/>
      <w:r w:rsidRPr="000844E4">
        <w:rPr>
          <w:color w:val="000000"/>
        </w:rPr>
        <w:t>В-</w:t>
      </w:r>
      <w:proofErr w:type="gramEnd"/>
      <w:r w:rsidRPr="000844E4">
        <w:rPr>
          <w:color w:val="000000"/>
        </w:rPr>
        <w:t>" по классификации АО "Эксперт РА" или АКРА (АО);</w:t>
      </w:r>
      <w:r w:rsidRPr="000844E4">
        <w:t>";</w:t>
      </w:r>
    </w:p>
    <w:p w:rsidR="000844E4" w:rsidRDefault="000844E4" w:rsidP="00323BE3">
      <w:pPr>
        <w:pStyle w:val="af7"/>
        <w:rPr>
          <w:sz w:val="24"/>
          <w:szCs w:val="24"/>
        </w:rPr>
      </w:pPr>
    </w:p>
    <w:p w:rsidR="00187F75" w:rsidRDefault="000844E4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подпункты а) и б) части четвертой </w:t>
      </w:r>
      <w:r w:rsidR="00187F75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187F75">
        <w:rPr>
          <w:sz w:val="24"/>
          <w:szCs w:val="24"/>
        </w:rPr>
        <w:t xml:space="preserve"> 18 Инструкции изложить в следующей редакции:</w:t>
      </w:r>
    </w:p>
    <w:p w:rsidR="000844E4" w:rsidRPr="000844E4" w:rsidRDefault="00187F75" w:rsidP="000844E4">
      <w:pPr>
        <w:keepNext/>
        <w:keepLines/>
        <w:ind w:firstLine="720"/>
        <w:jc w:val="both"/>
        <w:rPr>
          <w:color w:val="000000"/>
          <w:sz w:val="24"/>
          <w:szCs w:val="24"/>
        </w:rPr>
      </w:pPr>
      <w:r w:rsidRPr="000844E4">
        <w:rPr>
          <w:sz w:val="24"/>
          <w:szCs w:val="24"/>
        </w:rPr>
        <w:t>"</w:t>
      </w:r>
      <w:r w:rsidR="000844E4" w:rsidRPr="000844E4">
        <w:rPr>
          <w:color w:val="000000"/>
          <w:sz w:val="24"/>
          <w:szCs w:val="24"/>
        </w:rPr>
        <w:t>а) балансовые счета 1023, 1043 включаются в расчет в части средств, размещенных на корреспондентских счетах, в кредитных организациях-нерезидентах, имеющих рейтинговую оценку агентств не ниже "BBB-" "</w:t>
      </w:r>
      <w:proofErr w:type="spellStart"/>
      <w:r w:rsidR="000844E4" w:rsidRPr="000844E4">
        <w:rPr>
          <w:color w:val="000000"/>
          <w:sz w:val="24"/>
          <w:szCs w:val="24"/>
        </w:rPr>
        <w:t>Standard</w:t>
      </w:r>
      <w:proofErr w:type="spellEnd"/>
      <w:r w:rsidR="000844E4" w:rsidRPr="000844E4">
        <w:rPr>
          <w:color w:val="000000"/>
          <w:sz w:val="24"/>
          <w:szCs w:val="24"/>
        </w:rPr>
        <w:t xml:space="preserve"> &amp; </w:t>
      </w:r>
      <w:proofErr w:type="spellStart"/>
      <w:r w:rsidR="000844E4" w:rsidRPr="000844E4">
        <w:rPr>
          <w:color w:val="000000"/>
          <w:sz w:val="24"/>
          <w:szCs w:val="24"/>
        </w:rPr>
        <w:t>Poor's</w:t>
      </w:r>
      <w:proofErr w:type="spellEnd"/>
      <w:r w:rsidR="000844E4" w:rsidRPr="000844E4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="000844E4" w:rsidRPr="000844E4">
        <w:rPr>
          <w:color w:val="000000"/>
          <w:sz w:val="24"/>
          <w:szCs w:val="24"/>
        </w:rPr>
        <w:t>Moody's</w:t>
      </w:r>
      <w:proofErr w:type="spellEnd"/>
      <w:r w:rsidR="000844E4" w:rsidRPr="000844E4">
        <w:rPr>
          <w:color w:val="000000"/>
          <w:sz w:val="24"/>
          <w:szCs w:val="24"/>
        </w:rPr>
        <w:t xml:space="preserve"> </w:t>
      </w:r>
      <w:proofErr w:type="spellStart"/>
      <w:r w:rsidR="000844E4" w:rsidRPr="000844E4">
        <w:rPr>
          <w:color w:val="000000"/>
          <w:sz w:val="24"/>
          <w:szCs w:val="24"/>
        </w:rPr>
        <w:t>Service</w:t>
      </w:r>
      <w:proofErr w:type="spellEnd"/>
      <w:r w:rsidR="000844E4" w:rsidRPr="000844E4">
        <w:rPr>
          <w:color w:val="000000"/>
          <w:sz w:val="24"/>
          <w:szCs w:val="24"/>
        </w:rPr>
        <w:t>" и "</w:t>
      </w:r>
      <w:proofErr w:type="spellStart"/>
      <w:r w:rsidR="000844E4" w:rsidRPr="000844E4">
        <w:rPr>
          <w:color w:val="000000"/>
          <w:sz w:val="24"/>
          <w:szCs w:val="24"/>
        </w:rPr>
        <w:t>Fitch</w:t>
      </w:r>
      <w:proofErr w:type="spellEnd"/>
      <w:r w:rsidR="000844E4" w:rsidRPr="000844E4">
        <w:rPr>
          <w:color w:val="000000"/>
          <w:sz w:val="24"/>
          <w:szCs w:val="24"/>
        </w:rPr>
        <w:t xml:space="preserve"> </w:t>
      </w:r>
      <w:proofErr w:type="spellStart"/>
      <w:r w:rsidR="000844E4" w:rsidRPr="000844E4">
        <w:rPr>
          <w:color w:val="000000"/>
          <w:sz w:val="24"/>
          <w:szCs w:val="24"/>
        </w:rPr>
        <w:t>Ratings</w:t>
      </w:r>
      <w:proofErr w:type="spellEnd"/>
      <w:r w:rsidR="000844E4" w:rsidRPr="000844E4">
        <w:rPr>
          <w:color w:val="000000"/>
          <w:sz w:val="24"/>
          <w:szCs w:val="24"/>
        </w:rPr>
        <w:t>". В отношении кредитных организаций Российской Федерации - не ниже "ВВ</w:t>
      </w:r>
      <w:proofErr w:type="gramStart"/>
      <w:r w:rsidR="000844E4" w:rsidRPr="000844E4">
        <w:rPr>
          <w:color w:val="000000"/>
          <w:sz w:val="24"/>
          <w:szCs w:val="24"/>
        </w:rPr>
        <w:t>В-</w:t>
      </w:r>
      <w:proofErr w:type="gramEnd"/>
      <w:r w:rsidR="000844E4" w:rsidRPr="000844E4">
        <w:rPr>
          <w:color w:val="000000"/>
          <w:sz w:val="24"/>
          <w:szCs w:val="24"/>
        </w:rPr>
        <w:t>" по классификации АО "Эксперт РА" или АКРА (АО);</w:t>
      </w:r>
    </w:p>
    <w:p w:rsidR="00187F75" w:rsidRPr="000844E4" w:rsidRDefault="000844E4" w:rsidP="000844E4">
      <w:pPr>
        <w:ind w:firstLine="851"/>
        <w:jc w:val="both"/>
        <w:rPr>
          <w:sz w:val="24"/>
          <w:szCs w:val="24"/>
        </w:rPr>
      </w:pPr>
      <w:r w:rsidRPr="000844E4">
        <w:rPr>
          <w:color w:val="000000"/>
          <w:sz w:val="24"/>
          <w:szCs w:val="24"/>
        </w:rPr>
        <w:t>б) балансовый счет 1204 включается в расчет в части средств, размещенных в "</w:t>
      </w:r>
      <w:proofErr w:type="spellStart"/>
      <w:r w:rsidRPr="000844E4">
        <w:rPr>
          <w:color w:val="000000"/>
          <w:sz w:val="24"/>
          <w:szCs w:val="24"/>
        </w:rPr>
        <w:t>овернайт</w:t>
      </w:r>
      <w:proofErr w:type="spellEnd"/>
      <w:r w:rsidRPr="000844E4">
        <w:rPr>
          <w:color w:val="000000"/>
          <w:sz w:val="24"/>
          <w:szCs w:val="24"/>
        </w:rPr>
        <w:t>" в кредитных организациях-нерезидентах, имеющих рейтинговую оценку агентств не ниже "BBB-" "</w:t>
      </w:r>
      <w:proofErr w:type="spellStart"/>
      <w:r w:rsidRPr="000844E4">
        <w:rPr>
          <w:color w:val="000000"/>
          <w:sz w:val="24"/>
          <w:szCs w:val="24"/>
        </w:rPr>
        <w:t>Standard</w:t>
      </w:r>
      <w:proofErr w:type="spellEnd"/>
      <w:r w:rsidRPr="000844E4">
        <w:rPr>
          <w:color w:val="000000"/>
          <w:sz w:val="24"/>
          <w:szCs w:val="24"/>
        </w:rPr>
        <w:t xml:space="preserve"> &amp; </w:t>
      </w:r>
      <w:proofErr w:type="spellStart"/>
      <w:r w:rsidRPr="000844E4">
        <w:rPr>
          <w:color w:val="000000"/>
          <w:sz w:val="24"/>
          <w:szCs w:val="24"/>
        </w:rPr>
        <w:t>Poor's</w:t>
      </w:r>
      <w:proofErr w:type="spellEnd"/>
      <w:r w:rsidRPr="000844E4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Pr="000844E4">
        <w:rPr>
          <w:color w:val="000000"/>
          <w:sz w:val="24"/>
          <w:szCs w:val="24"/>
        </w:rPr>
        <w:t>Moody's</w:t>
      </w:r>
      <w:proofErr w:type="spellEnd"/>
      <w:r w:rsidRPr="000844E4">
        <w:rPr>
          <w:color w:val="000000"/>
          <w:sz w:val="24"/>
          <w:szCs w:val="24"/>
        </w:rPr>
        <w:t xml:space="preserve"> </w:t>
      </w:r>
      <w:proofErr w:type="spellStart"/>
      <w:r w:rsidRPr="000844E4">
        <w:rPr>
          <w:color w:val="000000"/>
          <w:sz w:val="24"/>
          <w:szCs w:val="24"/>
        </w:rPr>
        <w:t>Service</w:t>
      </w:r>
      <w:proofErr w:type="spellEnd"/>
      <w:r w:rsidRPr="000844E4">
        <w:rPr>
          <w:color w:val="000000"/>
          <w:sz w:val="24"/>
          <w:szCs w:val="24"/>
        </w:rPr>
        <w:t>" и "</w:t>
      </w:r>
      <w:proofErr w:type="spellStart"/>
      <w:r w:rsidRPr="000844E4">
        <w:rPr>
          <w:color w:val="000000"/>
          <w:sz w:val="24"/>
          <w:szCs w:val="24"/>
        </w:rPr>
        <w:t>Fitch</w:t>
      </w:r>
      <w:proofErr w:type="spellEnd"/>
      <w:r w:rsidRPr="000844E4">
        <w:rPr>
          <w:color w:val="000000"/>
          <w:sz w:val="24"/>
          <w:szCs w:val="24"/>
        </w:rPr>
        <w:t xml:space="preserve"> </w:t>
      </w:r>
      <w:proofErr w:type="spellStart"/>
      <w:r w:rsidRPr="000844E4">
        <w:rPr>
          <w:color w:val="000000"/>
          <w:sz w:val="24"/>
          <w:szCs w:val="24"/>
        </w:rPr>
        <w:t>Ratings</w:t>
      </w:r>
      <w:proofErr w:type="spellEnd"/>
      <w:r w:rsidRPr="000844E4">
        <w:rPr>
          <w:color w:val="000000"/>
          <w:sz w:val="24"/>
          <w:szCs w:val="24"/>
        </w:rPr>
        <w:t>. В отношении кредитных организаций Российской Федерации - не ниже "ВВ</w:t>
      </w:r>
      <w:proofErr w:type="gramStart"/>
      <w:r w:rsidRPr="000844E4">
        <w:rPr>
          <w:color w:val="000000"/>
          <w:sz w:val="24"/>
          <w:szCs w:val="24"/>
        </w:rPr>
        <w:t>В-</w:t>
      </w:r>
      <w:proofErr w:type="gramEnd"/>
      <w:r w:rsidRPr="000844E4">
        <w:rPr>
          <w:color w:val="000000"/>
          <w:sz w:val="24"/>
          <w:szCs w:val="24"/>
        </w:rPr>
        <w:t>" по классификации АО "Эксперт РА" или АКРА (АО);</w:t>
      </w:r>
      <w:r w:rsidR="00187F75" w:rsidRPr="000844E4">
        <w:rPr>
          <w:sz w:val="24"/>
          <w:szCs w:val="24"/>
        </w:rPr>
        <w:t>";</w:t>
      </w:r>
    </w:p>
    <w:p w:rsidR="00BF0A8A" w:rsidRPr="00002368" w:rsidRDefault="00BF0A8A" w:rsidP="00187F75">
      <w:pPr>
        <w:ind w:firstLine="851"/>
        <w:jc w:val="both"/>
        <w:rPr>
          <w:sz w:val="24"/>
          <w:szCs w:val="24"/>
        </w:rPr>
      </w:pPr>
    </w:p>
    <w:p w:rsidR="00BF0A8A" w:rsidRDefault="000844E4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части четвертой </w:t>
      </w:r>
      <w:r w:rsidR="00963EC3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="00963EC3">
        <w:rPr>
          <w:sz w:val="24"/>
          <w:szCs w:val="24"/>
        </w:rPr>
        <w:t xml:space="preserve"> 20 Инструкции изложить в следующей редакции:</w:t>
      </w:r>
    </w:p>
    <w:p w:rsidR="00963EC3" w:rsidRPr="000844E4" w:rsidRDefault="00963EC3" w:rsidP="000844E4">
      <w:pPr>
        <w:ind w:firstLine="851"/>
        <w:jc w:val="both"/>
        <w:rPr>
          <w:color w:val="000000"/>
          <w:sz w:val="24"/>
          <w:szCs w:val="24"/>
        </w:rPr>
      </w:pPr>
      <w:r w:rsidRPr="000844E4">
        <w:rPr>
          <w:sz w:val="24"/>
          <w:szCs w:val="24"/>
        </w:rPr>
        <w:t>"</w:t>
      </w:r>
      <w:r w:rsidR="000844E4" w:rsidRPr="000844E4">
        <w:rPr>
          <w:color w:val="000000"/>
          <w:sz w:val="24"/>
          <w:szCs w:val="24"/>
        </w:rPr>
        <w:t>а) балансовые счета 1023, 1043 включаются в расчет в части средств, размещенных на корреспондентских счетах в кредитных организациях-нерезидентах, имеющих рейтинговую оценку агентств не ниже "ССС-" "</w:t>
      </w:r>
      <w:proofErr w:type="spellStart"/>
      <w:r w:rsidR="000844E4" w:rsidRPr="000844E4">
        <w:rPr>
          <w:color w:val="000000"/>
          <w:sz w:val="24"/>
          <w:szCs w:val="24"/>
        </w:rPr>
        <w:t>Standard</w:t>
      </w:r>
      <w:proofErr w:type="spellEnd"/>
      <w:r w:rsidR="000844E4" w:rsidRPr="000844E4">
        <w:rPr>
          <w:color w:val="000000"/>
          <w:sz w:val="24"/>
          <w:szCs w:val="24"/>
        </w:rPr>
        <w:t xml:space="preserve"> &amp; </w:t>
      </w:r>
      <w:proofErr w:type="spellStart"/>
      <w:r w:rsidR="000844E4" w:rsidRPr="000844E4">
        <w:rPr>
          <w:color w:val="000000"/>
          <w:sz w:val="24"/>
          <w:szCs w:val="24"/>
        </w:rPr>
        <w:t>Poor's</w:t>
      </w:r>
      <w:proofErr w:type="spellEnd"/>
      <w:r w:rsidR="000844E4" w:rsidRPr="000844E4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="000844E4" w:rsidRPr="000844E4">
        <w:rPr>
          <w:color w:val="000000"/>
          <w:sz w:val="24"/>
          <w:szCs w:val="24"/>
        </w:rPr>
        <w:t>Moody's</w:t>
      </w:r>
      <w:proofErr w:type="spellEnd"/>
      <w:r w:rsidR="000844E4" w:rsidRPr="000844E4">
        <w:rPr>
          <w:color w:val="000000"/>
          <w:sz w:val="24"/>
          <w:szCs w:val="24"/>
        </w:rPr>
        <w:t xml:space="preserve"> </w:t>
      </w:r>
      <w:proofErr w:type="spellStart"/>
      <w:r w:rsidR="000844E4" w:rsidRPr="000844E4">
        <w:rPr>
          <w:color w:val="000000"/>
          <w:sz w:val="24"/>
          <w:szCs w:val="24"/>
        </w:rPr>
        <w:t>Service</w:t>
      </w:r>
      <w:proofErr w:type="spellEnd"/>
      <w:r w:rsidR="000844E4" w:rsidRPr="000844E4">
        <w:rPr>
          <w:color w:val="000000"/>
          <w:sz w:val="24"/>
          <w:szCs w:val="24"/>
        </w:rPr>
        <w:t>" и "</w:t>
      </w:r>
      <w:proofErr w:type="spellStart"/>
      <w:r w:rsidR="000844E4" w:rsidRPr="000844E4">
        <w:rPr>
          <w:color w:val="000000"/>
          <w:sz w:val="24"/>
          <w:szCs w:val="24"/>
        </w:rPr>
        <w:t>Fitch</w:t>
      </w:r>
      <w:proofErr w:type="spellEnd"/>
      <w:r w:rsidR="000844E4" w:rsidRPr="000844E4">
        <w:rPr>
          <w:color w:val="000000"/>
          <w:sz w:val="24"/>
          <w:szCs w:val="24"/>
        </w:rPr>
        <w:t xml:space="preserve"> </w:t>
      </w:r>
      <w:proofErr w:type="spellStart"/>
      <w:r w:rsidR="000844E4" w:rsidRPr="000844E4">
        <w:rPr>
          <w:color w:val="000000"/>
          <w:sz w:val="24"/>
          <w:szCs w:val="24"/>
        </w:rPr>
        <w:t>Ratings</w:t>
      </w:r>
      <w:proofErr w:type="spellEnd"/>
      <w:r w:rsidR="000844E4" w:rsidRPr="000844E4">
        <w:rPr>
          <w:color w:val="000000"/>
          <w:sz w:val="24"/>
          <w:szCs w:val="24"/>
        </w:rPr>
        <w:t>". В отношении кредитных организаций Российской Федерации - не ниже "ССС" по классификации АО "Эксперт РА" или АКРА (АО)</w:t>
      </w:r>
      <w:proofErr w:type="gramStart"/>
      <w:r w:rsidR="000844E4" w:rsidRPr="000844E4">
        <w:rPr>
          <w:color w:val="000000"/>
          <w:sz w:val="24"/>
          <w:szCs w:val="24"/>
        </w:rPr>
        <w:t>;</w:t>
      </w:r>
      <w:r w:rsidRPr="000844E4">
        <w:rPr>
          <w:sz w:val="24"/>
          <w:szCs w:val="24"/>
        </w:rPr>
        <w:t>"</w:t>
      </w:r>
      <w:proofErr w:type="gramEnd"/>
      <w:r w:rsidRPr="000844E4">
        <w:rPr>
          <w:sz w:val="24"/>
          <w:szCs w:val="24"/>
        </w:rPr>
        <w:t>;</w:t>
      </w:r>
    </w:p>
    <w:p w:rsidR="00133D06" w:rsidRDefault="00133D06" w:rsidP="00133D06">
      <w:pPr>
        <w:adjustRightInd w:val="0"/>
        <w:jc w:val="both"/>
        <w:rPr>
          <w:sz w:val="24"/>
          <w:szCs w:val="24"/>
        </w:rPr>
      </w:pPr>
    </w:p>
    <w:p w:rsidR="00CA2CE3" w:rsidRDefault="00037EB0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часть вторую</w:t>
      </w:r>
      <w:r w:rsidR="00CA2CE3">
        <w:rPr>
          <w:sz w:val="24"/>
          <w:szCs w:val="24"/>
        </w:rPr>
        <w:t xml:space="preserve"> пункта 39 Инструкции изложить в следующей редакции:</w:t>
      </w:r>
    </w:p>
    <w:p w:rsidR="00CA2CE3" w:rsidRPr="00BF741E" w:rsidRDefault="00CA2CE3" w:rsidP="00CA2CE3">
      <w:pPr>
        <w:adjustRightInd w:val="0"/>
        <w:ind w:firstLine="720"/>
        <w:jc w:val="both"/>
        <w:rPr>
          <w:sz w:val="24"/>
          <w:szCs w:val="24"/>
        </w:rPr>
      </w:pPr>
      <w:r w:rsidRPr="00BF741E">
        <w:rPr>
          <w:sz w:val="24"/>
          <w:szCs w:val="24"/>
        </w:rPr>
        <w:t>"</w:t>
      </w:r>
      <w:r w:rsidR="00BF741E" w:rsidRPr="00BF741E">
        <w:rPr>
          <w:sz w:val="24"/>
          <w:szCs w:val="24"/>
        </w:rPr>
        <w:t>При этом</w:t>
      </w:r>
      <w:proofErr w:type="gramStart"/>
      <w:r w:rsidR="00BF741E" w:rsidRPr="00BF741E">
        <w:rPr>
          <w:sz w:val="24"/>
          <w:szCs w:val="24"/>
        </w:rPr>
        <w:t>,</w:t>
      </w:r>
      <w:proofErr w:type="gramEnd"/>
      <w:r w:rsidR="00BF741E" w:rsidRPr="00BF741E">
        <w:rPr>
          <w:sz w:val="24"/>
          <w:szCs w:val="24"/>
        </w:rPr>
        <w:t xml:space="preserve"> расшифровки отдельных балансовых счетов для расчета обязательного норматива мгновенной ликвидности, предусмотренные Таблицами N 1 и N 2 Приложения </w:t>
      </w:r>
      <w:r w:rsidR="002D412D">
        <w:rPr>
          <w:sz w:val="24"/>
          <w:szCs w:val="24"/>
        </w:rPr>
        <w:t xml:space="preserve">             </w:t>
      </w:r>
      <w:r w:rsidR="00BF741E" w:rsidRPr="00BF741E">
        <w:rPr>
          <w:sz w:val="24"/>
          <w:szCs w:val="24"/>
        </w:rPr>
        <w:t xml:space="preserve">N 17 к настоящей Инструкции, и отчетность "Справка об открытых корреспондентских счетах и остатках средств на них" настоящей Инструкции, представляются кредитными организациями в виде форматного электронного документа, заверенного электронной цифровой подписью ежедневно по состоянию на каждый рабочий день и должны быть </w:t>
      </w:r>
      <w:proofErr w:type="gramStart"/>
      <w:r w:rsidR="00BF741E" w:rsidRPr="00BF741E">
        <w:rPr>
          <w:sz w:val="24"/>
          <w:szCs w:val="24"/>
        </w:rPr>
        <w:t>направлены</w:t>
      </w:r>
      <w:proofErr w:type="gramEnd"/>
      <w:r w:rsidR="00BF741E" w:rsidRPr="00BF741E">
        <w:rPr>
          <w:sz w:val="24"/>
          <w:szCs w:val="24"/>
        </w:rPr>
        <w:t xml:space="preserve"> в Приднестровский республиканский банк не позднее 15-30 часов рабоче</w:t>
      </w:r>
      <w:r w:rsidR="000844E4">
        <w:rPr>
          <w:sz w:val="24"/>
          <w:szCs w:val="24"/>
        </w:rPr>
        <w:t>го дня, следующего за отчетным.</w:t>
      </w:r>
      <w:r w:rsidRPr="00BF741E">
        <w:rPr>
          <w:sz w:val="24"/>
          <w:szCs w:val="24"/>
        </w:rPr>
        <w:t>"</w:t>
      </w:r>
      <w:r w:rsidR="0049763F" w:rsidRPr="00BF741E">
        <w:rPr>
          <w:sz w:val="24"/>
          <w:szCs w:val="24"/>
        </w:rPr>
        <w:t>;</w:t>
      </w:r>
    </w:p>
    <w:p w:rsidR="00CA2CE3" w:rsidRDefault="00CA2CE3" w:rsidP="00CA2CE3">
      <w:pPr>
        <w:adjustRightInd w:val="0"/>
        <w:ind w:firstLine="720"/>
        <w:jc w:val="both"/>
        <w:rPr>
          <w:sz w:val="24"/>
          <w:szCs w:val="24"/>
        </w:rPr>
      </w:pPr>
    </w:p>
    <w:p w:rsidR="00033917" w:rsidRPr="006A0BB8" w:rsidRDefault="006A0BB8" w:rsidP="000844E4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A25D1C" w:rsidRPr="002D412D">
        <w:rPr>
          <w:sz w:val="24"/>
          <w:szCs w:val="24"/>
        </w:rPr>
        <w:t>Структур</w:t>
      </w:r>
      <w:r w:rsidRPr="002D412D">
        <w:rPr>
          <w:sz w:val="24"/>
          <w:szCs w:val="24"/>
        </w:rPr>
        <w:t>е</w:t>
      </w:r>
      <w:r w:rsidR="00A25D1C" w:rsidRPr="002D412D">
        <w:rPr>
          <w:sz w:val="24"/>
          <w:szCs w:val="24"/>
        </w:rPr>
        <w:t xml:space="preserve"> форматного электронного документа "Расчет собственного капитала" Приложения N 1 к Инструкции </w:t>
      </w:r>
      <w:r w:rsidRPr="002D412D">
        <w:rPr>
          <w:sz w:val="24"/>
          <w:szCs w:val="24"/>
        </w:rPr>
        <w:t xml:space="preserve">слова </w:t>
      </w:r>
      <w:r w:rsidR="000844E4" w:rsidRPr="002D412D">
        <w:rPr>
          <w:sz w:val="24"/>
          <w:szCs w:val="24"/>
        </w:rPr>
        <w:t>"Периодичность отчетности 1 раз в месяц, для небанковских кредитных организаций III категории - ежедневно"</w:t>
      </w:r>
      <w:r w:rsidR="000844E4">
        <w:rPr>
          <w:sz w:val="24"/>
          <w:szCs w:val="24"/>
        </w:rPr>
        <w:t xml:space="preserve"> </w:t>
      </w:r>
      <w:proofErr w:type="gramStart"/>
      <w:r w:rsidRPr="002D412D">
        <w:rPr>
          <w:sz w:val="24"/>
          <w:szCs w:val="24"/>
        </w:rPr>
        <w:t>заменить на слова</w:t>
      </w:r>
      <w:proofErr w:type="gramEnd"/>
      <w:r w:rsidR="000844E4">
        <w:rPr>
          <w:sz w:val="24"/>
          <w:szCs w:val="24"/>
        </w:rPr>
        <w:t xml:space="preserve"> </w:t>
      </w:r>
      <w:r w:rsidR="000844E4" w:rsidRPr="002D412D">
        <w:rPr>
          <w:sz w:val="24"/>
          <w:szCs w:val="24"/>
        </w:rPr>
        <w:t>"Периодичность отчетности 1 раз в месяц"</w:t>
      </w:r>
      <w:r w:rsidRPr="002D412D">
        <w:rPr>
          <w:sz w:val="24"/>
          <w:szCs w:val="24"/>
        </w:rPr>
        <w:t>;</w:t>
      </w:r>
      <w:r>
        <w:rPr>
          <w:sz w:val="24"/>
          <w:szCs w:val="24"/>
        </w:rPr>
        <w:t xml:space="preserve">     </w:t>
      </w:r>
    </w:p>
    <w:p w:rsidR="00A25D1C" w:rsidRPr="00A25D1C" w:rsidRDefault="00A25D1C" w:rsidP="00A25D1C">
      <w:pPr>
        <w:rPr>
          <w:sz w:val="24"/>
          <w:szCs w:val="24"/>
        </w:rPr>
      </w:pPr>
    </w:p>
    <w:p w:rsidR="00A25D1C" w:rsidRDefault="00606BD2" w:rsidP="00606BD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</w:t>
      </w:r>
      <w:r w:rsidR="00A25D1C">
        <w:rPr>
          <w:sz w:val="24"/>
          <w:szCs w:val="24"/>
        </w:rPr>
        <w:t>строк</w:t>
      </w:r>
      <w:r>
        <w:rPr>
          <w:sz w:val="24"/>
          <w:szCs w:val="24"/>
        </w:rPr>
        <w:t>и</w:t>
      </w:r>
      <w:r w:rsidR="00A25D1C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A25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A25D1C">
        <w:rPr>
          <w:sz w:val="24"/>
          <w:szCs w:val="24"/>
        </w:rPr>
        <w:t xml:space="preserve">Таблицы </w:t>
      </w:r>
      <w:r w:rsidR="00A25D1C" w:rsidRPr="00897B0D">
        <w:rPr>
          <w:sz w:val="24"/>
          <w:szCs w:val="24"/>
        </w:rPr>
        <w:t>"</w:t>
      </w:r>
      <w:r w:rsidR="00A25D1C">
        <w:rPr>
          <w:sz w:val="24"/>
          <w:szCs w:val="24"/>
        </w:rPr>
        <w:t>Расчет взвешенных по риску активов</w:t>
      </w:r>
      <w:r w:rsidR="00A25D1C" w:rsidRPr="00897B0D">
        <w:rPr>
          <w:sz w:val="24"/>
          <w:szCs w:val="24"/>
        </w:rPr>
        <w:t>"</w:t>
      </w:r>
      <w:r w:rsidR="00A25D1C">
        <w:rPr>
          <w:sz w:val="24"/>
          <w:szCs w:val="24"/>
        </w:rPr>
        <w:t xml:space="preserve"> Приложения N 2 к Инструкции изложить в следующей редакции</w:t>
      </w:r>
      <w:r>
        <w:rPr>
          <w:sz w:val="24"/>
          <w:szCs w:val="24"/>
        </w:rPr>
        <w:t xml:space="preserve">: </w:t>
      </w:r>
    </w:p>
    <w:p w:rsidR="00A25D1C" w:rsidRDefault="00606BD2" w:rsidP="00606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C4F5B">
        <w:rPr>
          <w:sz w:val="24"/>
          <w:szCs w:val="24"/>
        </w:rPr>
        <w:t>"</w:t>
      </w:r>
      <w:r w:rsidRPr="00EC4F5B">
        <w:rPr>
          <w:color w:val="000000"/>
          <w:sz w:val="24"/>
          <w:szCs w:val="24"/>
        </w:rPr>
        <w:t>а) имеющих рейтинг не ниже "ВВ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"Ваа3"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"ВВ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>" по классификации рейтингового агентства Акционерное общество "Рейтинговое агентство "Эксперт РА" (далее – АО "Эксперт РА") или Аналитического Кредитного Рейтингового Агентства (Акционерное общество) (далее – АКРА (АО);</w:t>
      </w:r>
      <w:r w:rsidRPr="00EC4F5B">
        <w:rPr>
          <w:sz w:val="24"/>
          <w:szCs w:val="24"/>
        </w:rPr>
        <w:t>";</w:t>
      </w:r>
    </w:p>
    <w:p w:rsidR="00606BD2" w:rsidRDefault="00606BD2" w:rsidP="00606BD2">
      <w:pPr>
        <w:jc w:val="both"/>
        <w:rPr>
          <w:sz w:val="24"/>
          <w:szCs w:val="24"/>
        </w:rPr>
      </w:pPr>
    </w:p>
    <w:p w:rsidR="00606BD2" w:rsidRDefault="00606BD2" w:rsidP="00606BD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10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N 2 к Инструкции изложить в следующей редакции: </w:t>
      </w:r>
    </w:p>
    <w:p w:rsidR="0044119D" w:rsidRPr="0044119D" w:rsidRDefault="00606BD2" w:rsidP="0044119D">
      <w:pPr>
        <w:keepNext/>
        <w:keepLines/>
        <w:jc w:val="both"/>
        <w:rPr>
          <w:color w:val="000000"/>
          <w:sz w:val="24"/>
          <w:szCs w:val="24"/>
        </w:rPr>
      </w:pPr>
      <w:r w:rsidRPr="0044119D">
        <w:rPr>
          <w:sz w:val="24"/>
          <w:szCs w:val="24"/>
        </w:rPr>
        <w:lastRenderedPageBreak/>
        <w:t xml:space="preserve">             "</w:t>
      </w:r>
      <w:r w:rsidR="0044119D" w:rsidRPr="0044119D">
        <w:rPr>
          <w:sz w:val="24"/>
          <w:szCs w:val="24"/>
        </w:rPr>
        <w:t>а) имеющих рейтинг не ниже "ВВ</w:t>
      </w:r>
      <w:proofErr w:type="gramStart"/>
      <w:r w:rsidR="0044119D" w:rsidRPr="0044119D">
        <w:rPr>
          <w:sz w:val="24"/>
          <w:szCs w:val="24"/>
        </w:rPr>
        <w:t>В-</w:t>
      </w:r>
      <w:proofErr w:type="gramEnd"/>
      <w:r w:rsidR="0044119D" w:rsidRPr="0044119D">
        <w:rPr>
          <w:sz w:val="24"/>
          <w:szCs w:val="24"/>
        </w:rPr>
        <w:t xml:space="preserve">" по классификации рейтингового агентства </w:t>
      </w:r>
      <w:proofErr w:type="spellStart"/>
      <w:r w:rsidR="0044119D" w:rsidRPr="0044119D">
        <w:rPr>
          <w:sz w:val="24"/>
          <w:szCs w:val="24"/>
        </w:rPr>
        <w:t>Standard&amp;Poor’s</w:t>
      </w:r>
      <w:proofErr w:type="spellEnd"/>
      <w:r w:rsidR="0044119D" w:rsidRPr="0044119D">
        <w:rPr>
          <w:sz w:val="24"/>
          <w:szCs w:val="24"/>
        </w:rPr>
        <w:t xml:space="preserve"> или </w:t>
      </w:r>
      <w:r w:rsidR="0044119D" w:rsidRPr="0044119D">
        <w:rPr>
          <w:sz w:val="24"/>
          <w:szCs w:val="24"/>
          <w:lang w:val="en-US"/>
        </w:rPr>
        <w:t>Fitch</w:t>
      </w:r>
      <w:r w:rsidR="0044119D" w:rsidRPr="0044119D">
        <w:rPr>
          <w:sz w:val="24"/>
          <w:szCs w:val="24"/>
        </w:rPr>
        <w:t xml:space="preserve"> и не ниже "Ваа3" по классификации </w:t>
      </w:r>
      <w:proofErr w:type="spellStart"/>
      <w:r w:rsidR="0044119D" w:rsidRPr="0044119D">
        <w:rPr>
          <w:sz w:val="24"/>
          <w:szCs w:val="24"/>
        </w:rPr>
        <w:t>Moody’s</w:t>
      </w:r>
      <w:proofErr w:type="spellEnd"/>
      <w:r w:rsidR="0044119D" w:rsidRPr="0044119D">
        <w:rPr>
          <w:sz w:val="24"/>
          <w:szCs w:val="24"/>
        </w:rPr>
        <w:t xml:space="preserve"> </w:t>
      </w:r>
      <w:proofErr w:type="spellStart"/>
      <w:r w:rsidR="0044119D" w:rsidRPr="0044119D">
        <w:rPr>
          <w:sz w:val="24"/>
          <w:szCs w:val="24"/>
        </w:rPr>
        <w:t>Investors</w:t>
      </w:r>
      <w:proofErr w:type="spellEnd"/>
      <w:r w:rsidR="0044119D" w:rsidRPr="0044119D">
        <w:rPr>
          <w:sz w:val="24"/>
          <w:szCs w:val="24"/>
        </w:rPr>
        <w:t xml:space="preserve"> </w:t>
      </w:r>
      <w:proofErr w:type="spellStart"/>
      <w:r w:rsidR="0044119D" w:rsidRPr="0044119D">
        <w:rPr>
          <w:sz w:val="24"/>
          <w:szCs w:val="24"/>
        </w:rPr>
        <w:t>Service</w:t>
      </w:r>
      <w:proofErr w:type="spellEnd"/>
      <w:r w:rsidR="0044119D" w:rsidRPr="0044119D">
        <w:rPr>
          <w:sz w:val="24"/>
          <w:szCs w:val="24"/>
        </w:rPr>
        <w:t>.</w:t>
      </w:r>
      <w:r w:rsidR="0044119D" w:rsidRPr="0044119D">
        <w:rPr>
          <w:color w:val="000000"/>
          <w:sz w:val="24"/>
          <w:szCs w:val="24"/>
        </w:rPr>
        <w:t xml:space="preserve"> В отношении кредитных организаций Российской Федерации - не ниже "ВВ</w:t>
      </w:r>
      <w:proofErr w:type="gramStart"/>
      <w:r w:rsidR="0044119D" w:rsidRPr="0044119D">
        <w:rPr>
          <w:color w:val="000000"/>
          <w:sz w:val="24"/>
          <w:szCs w:val="24"/>
        </w:rPr>
        <w:t>В-</w:t>
      </w:r>
      <w:proofErr w:type="gramEnd"/>
      <w:r w:rsidR="0044119D" w:rsidRPr="0044119D">
        <w:rPr>
          <w:color w:val="000000"/>
          <w:sz w:val="24"/>
          <w:szCs w:val="24"/>
        </w:rPr>
        <w:t>" по классификации АО "Эксперт РА" или АКРА (АО);</w:t>
      </w:r>
      <w:r w:rsidR="0044119D" w:rsidRPr="0044119D">
        <w:rPr>
          <w:sz w:val="24"/>
          <w:szCs w:val="24"/>
        </w:rPr>
        <w:t>";</w:t>
      </w:r>
    </w:p>
    <w:p w:rsidR="00606BD2" w:rsidRDefault="00606BD2" w:rsidP="00606BD2">
      <w:pPr>
        <w:jc w:val="both"/>
        <w:rPr>
          <w:sz w:val="24"/>
          <w:szCs w:val="24"/>
        </w:rPr>
      </w:pPr>
    </w:p>
    <w:p w:rsidR="00606BD2" w:rsidRDefault="00606BD2" w:rsidP="00606BD2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16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N 2 к Инструкции изложить в следующей редакции: </w:t>
      </w:r>
    </w:p>
    <w:p w:rsidR="00606BD2" w:rsidRDefault="00606BD2" w:rsidP="00606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C4F5B">
        <w:rPr>
          <w:sz w:val="24"/>
          <w:szCs w:val="24"/>
        </w:rPr>
        <w:t>"</w:t>
      </w:r>
      <w:r w:rsidRPr="00EC4F5B">
        <w:rPr>
          <w:color w:val="000000"/>
          <w:sz w:val="24"/>
          <w:szCs w:val="24"/>
        </w:rPr>
        <w:t>а) имеющих рейтинг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>" по классификации АО "Эксперт РА" или АКРА (АО);</w:t>
      </w:r>
      <w:r w:rsidRPr="00EC4F5B">
        <w:rPr>
          <w:sz w:val="24"/>
          <w:szCs w:val="24"/>
        </w:rPr>
        <w:t>";</w:t>
      </w:r>
    </w:p>
    <w:p w:rsidR="00606BD2" w:rsidRDefault="00606BD2" w:rsidP="00606BD2">
      <w:pPr>
        <w:jc w:val="both"/>
        <w:rPr>
          <w:sz w:val="24"/>
          <w:szCs w:val="24"/>
        </w:rPr>
      </w:pPr>
    </w:p>
    <w:p w:rsidR="00741C17" w:rsidRDefault="00741C17" w:rsidP="00741C17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17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N 2 к Инструкции изложить в следующей редакции: </w:t>
      </w:r>
    </w:p>
    <w:p w:rsidR="00741C17" w:rsidRDefault="00741C17" w:rsidP="00741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C4F5B">
        <w:rPr>
          <w:sz w:val="24"/>
          <w:szCs w:val="24"/>
        </w:rPr>
        <w:t>"</w:t>
      </w:r>
      <w:r w:rsidRPr="00EC4F5B">
        <w:rPr>
          <w:color w:val="000000"/>
          <w:sz w:val="24"/>
          <w:szCs w:val="24"/>
        </w:rPr>
        <w:t>а) имеющих рейтинг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EC4F5B">
        <w:rPr>
          <w:color w:val="000000"/>
          <w:sz w:val="24"/>
          <w:szCs w:val="24"/>
        </w:rPr>
        <w:t>Standard&amp;Poor’s</w:t>
      </w:r>
      <w:proofErr w:type="spellEnd"/>
      <w:r w:rsidRPr="00EC4F5B">
        <w:rPr>
          <w:color w:val="000000"/>
          <w:sz w:val="24"/>
          <w:szCs w:val="24"/>
        </w:rPr>
        <w:t xml:space="preserve"> или </w:t>
      </w:r>
      <w:proofErr w:type="spellStart"/>
      <w:r w:rsidRPr="00EC4F5B">
        <w:rPr>
          <w:color w:val="000000"/>
          <w:sz w:val="24"/>
          <w:szCs w:val="24"/>
        </w:rPr>
        <w:t>Fitch</w:t>
      </w:r>
      <w:proofErr w:type="spellEnd"/>
      <w:r w:rsidRPr="00EC4F5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EC4F5B">
        <w:rPr>
          <w:color w:val="000000"/>
          <w:sz w:val="24"/>
          <w:szCs w:val="24"/>
        </w:rPr>
        <w:t>Moody’s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Investors</w:t>
      </w:r>
      <w:proofErr w:type="spellEnd"/>
      <w:r w:rsidRPr="00EC4F5B">
        <w:rPr>
          <w:color w:val="000000"/>
          <w:sz w:val="24"/>
          <w:szCs w:val="24"/>
        </w:rPr>
        <w:t xml:space="preserve"> </w:t>
      </w:r>
      <w:proofErr w:type="spellStart"/>
      <w:r w:rsidRPr="00EC4F5B">
        <w:rPr>
          <w:color w:val="000000"/>
          <w:sz w:val="24"/>
          <w:szCs w:val="24"/>
        </w:rPr>
        <w:t>Service</w:t>
      </w:r>
      <w:proofErr w:type="spellEnd"/>
      <w:r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</w:t>
      </w:r>
      <w:proofErr w:type="gramStart"/>
      <w:r w:rsidRPr="00EC4F5B">
        <w:rPr>
          <w:color w:val="000000"/>
          <w:sz w:val="24"/>
          <w:szCs w:val="24"/>
        </w:rPr>
        <w:t>В-</w:t>
      </w:r>
      <w:proofErr w:type="gramEnd"/>
      <w:r w:rsidRPr="00EC4F5B">
        <w:rPr>
          <w:color w:val="000000"/>
          <w:sz w:val="24"/>
          <w:szCs w:val="24"/>
        </w:rPr>
        <w:t>" по классификации АО "Эксперт РА" или АКРА (АО);</w:t>
      </w:r>
      <w:r w:rsidRPr="00EC4F5B">
        <w:rPr>
          <w:sz w:val="24"/>
          <w:szCs w:val="24"/>
        </w:rPr>
        <w:t>";</w:t>
      </w:r>
    </w:p>
    <w:p w:rsidR="00741C17" w:rsidRDefault="00741C17" w:rsidP="00741C17">
      <w:pPr>
        <w:jc w:val="both"/>
        <w:rPr>
          <w:sz w:val="24"/>
          <w:szCs w:val="24"/>
        </w:rPr>
      </w:pPr>
    </w:p>
    <w:p w:rsidR="00741C17" w:rsidRDefault="00741C17" w:rsidP="00741C17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26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N 2 к Инструкции изложить в следующей редакции: </w:t>
      </w:r>
    </w:p>
    <w:p w:rsidR="00741C17" w:rsidRDefault="00741C17" w:rsidP="00741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41C17">
        <w:rPr>
          <w:sz w:val="24"/>
          <w:szCs w:val="24"/>
        </w:rPr>
        <w:t>"</w:t>
      </w:r>
      <w:r w:rsidRPr="00741C17">
        <w:rPr>
          <w:color w:val="000000"/>
          <w:sz w:val="24"/>
          <w:szCs w:val="24"/>
        </w:rPr>
        <w:t>а) кредитных организациях других стран, имеющих рейтинг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741C17">
        <w:rPr>
          <w:color w:val="000000"/>
          <w:sz w:val="24"/>
          <w:szCs w:val="24"/>
        </w:rPr>
        <w:t>Standard&amp;Poor’s</w:t>
      </w:r>
      <w:proofErr w:type="spellEnd"/>
      <w:r w:rsidRPr="00741C17">
        <w:rPr>
          <w:color w:val="000000"/>
          <w:sz w:val="24"/>
          <w:szCs w:val="24"/>
        </w:rPr>
        <w:t xml:space="preserve"> или </w:t>
      </w:r>
      <w:proofErr w:type="spellStart"/>
      <w:r w:rsidRPr="00741C17">
        <w:rPr>
          <w:color w:val="000000"/>
          <w:sz w:val="24"/>
          <w:szCs w:val="24"/>
        </w:rPr>
        <w:t>Fitch</w:t>
      </w:r>
      <w:proofErr w:type="spellEnd"/>
      <w:r w:rsidRPr="00741C17">
        <w:rPr>
          <w:color w:val="000000"/>
          <w:sz w:val="24"/>
          <w:szCs w:val="24"/>
        </w:rPr>
        <w:t xml:space="preserve"> и ниже "В3" по классификации </w:t>
      </w:r>
      <w:proofErr w:type="spellStart"/>
      <w:r w:rsidRPr="00741C17">
        <w:rPr>
          <w:color w:val="000000"/>
          <w:sz w:val="24"/>
          <w:szCs w:val="24"/>
        </w:rPr>
        <w:t>Moody’s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Investors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Service</w:t>
      </w:r>
      <w:proofErr w:type="spellEnd"/>
      <w:r w:rsidRPr="00741C17">
        <w:rPr>
          <w:color w:val="000000"/>
          <w:sz w:val="24"/>
          <w:szCs w:val="24"/>
        </w:rPr>
        <w:t>. В отношении кредитных организаций Российской Федерации -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>" по классификации АО "Эксперт РА" или АКРА (АО);</w:t>
      </w:r>
      <w:r w:rsidRPr="00741C17">
        <w:rPr>
          <w:sz w:val="24"/>
          <w:szCs w:val="24"/>
        </w:rPr>
        <w:t>";</w:t>
      </w:r>
    </w:p>
    <w:p w:rsidR="00741C17" w:rsidRDefault="00741C17" w:rsidP="00741C17">
      <w:pPr>
        <w:jc w:val="both"/>
        <w:rPr>
          <w:sz w:val="24"/>
          <w:szCs w:val="24"/>
        </w:rPr>
      </w:pPr>
    </w:p>
    <w:p w:rsidR="00741C17" w:rsidRDefault="00741C17" w:rsidP="00741C17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28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N 2 к Инструкции изложить в следующей редакции: </w:t>
      </w:r>
    </w:p>
    <w:p w:rsidR="00741C17" w:rsidRPr="00741C17" w:rsidRDefault="00741C17" w:rsidP="00741C17">
      <w:pPr>
        <w:jc w:val="both"/>
        <w:rPr>
          <w:sz w:val="24"/>
          <w:szCs w:val="24"/>
        </w:rPr>
      </w:pPr>
      <w:r w:rsidRPr="00741C17">
        <w:rPr>
          <w:sz w:val="24"/>
          <w:szCs w:val="24"/>
        </w:rPr>
        <w:t xml:space="preserve">             "</w:t>
      </w:r>
      <w:r w:rsidRPr="00741C17">
        <w:rPr>
          <w:color w:val="000000"/>
          <w:sz w:val="24"/>
          <w:szCs w:val="24"/>
        </w:rPr>
        <w:t>а) кредитных организациях других стран, имеющих рейтинг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741C17">
        <w:rPr>
          <w:color w:val="000000"/>
          <w:sz w:val="24"/>
          <w:szCs w:val="24"/>
        </w:rPr>
        <w:t>Standard&amp;Poor’s</w:t>
      </w:r>
      <w:proofErr w:type="spellEnd"/>
      <w:r w:rsidRPr="00741C17">
        <w:rPr>
          <w:color w:val="000000"/>
          <w:sz w:val="24"/>
          <w:szCs w:val="24"/>
        </w:rPr>
        <w:t xml:space="preserve"> или </w:t>
      </w:r>
      <w:proofErr w:type="spellStart"/>
      <w:r w:rsidRPr="00741C17">
        <w:rPr>
          <w:color w:val="000000"/>
          <w:sz w:val="24"/>
          <w:szCs w:val="24"/>
        </w:rPr>
        <w:t>Fitch</w:t>
      </w:r>
      <w:proofErr w:type="spellEnd"/>
      <w:r w:rsidRPr="00741C17">
        <w:rPr>
          <w:color w:val="000000"/>
          <w:sz w:val="24"/>
          <w:szCs w:val="24"/>
        </w:rPr>
        <w:t xml:space="preserve"> и ниже "В3" по классификации </w:t>
      </w:r>
      <w:proofErr w:type="spellStart"/>
      <w:r w:rsidRPr="00741C17">
        <w:rPr>
          <w:color w:val="000000"/>
          <w:sz w:val="24"/>
          <w:szCs w:val="24"/>
        </w:rPr>
        <w:t>Moody’s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Investors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Service</w:t>
      </w:r>
      <w:proofErr w:type="spellEnd"/>
      <w:r w:rsidRPr="00741C17">
        <w:rPr>
          <w:color w:val="000000"/>
          <w:sz w:val="24"/>
          <w:szCs w:val="24"/>
        </w:rPr>
        <w:t>. В отношении кредитных организаций Российской Федерации -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>" по классификации АО "Эксперт РА" или АКРА (АО);</w:t>
      </w:r>
      <w:r w:rsidRPr="00741C17">
        <w:rPr>
          <w:sz w:val="24"/>
          <w:szCs w:val="24"/>
        </w:rPr>
        <w:t>";</w:t>
      </w:r>
    </w:p>
    <w:p w:rsidR="00606BD2" w:rsidRPr="00A25D1C" w:rsidRDefault="00606BD2" w:rsidP="00606BD2">
      <w:pPr>
        <w:jc w:val="both"/>
        <w:rPr>
          <w:sz w:val="24"/>
          <w:szCs w:val="24"/>
        </w:rPr>
      </w:pPr>
    </w:p>
    <w:p w:rsidR="00022A75" w:rsidRDefault="00A15816" w:rsidP="00A15816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9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 w:rsidR="00022A75">
        <w:rPr>
          <w:sz w:val="24"/>
          <w:szCs w:val="24"/>
        </w:rPr>
        <w:t xml:space="preserve"> Таблицы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</w:t>
      </w:r>
      <w:r w:rsidR="00022A75">
        <w:rPr>
          <w:sz w:val="24"/>
          <w:szCs w:val="24"/>
        </w:rPr>
        <w:t xml:space="preserve"> Структуры форматного электронного документа </w:t>
      </w:r>
      <w:r w:rsidR="00022A75" w:rsidRPr="00897B0D">
        <w:rPr>
          <w:sz w:val="24"/>
          <w:szCs w:val="24"/>
        </w:rPr>
        <w:t>"</w:t>
      </w:r>
      <w:r w:rsidR="00022A75">
        <w:rPr>
          <w:sz w:val="24"/>
          <w:szCs w:val="24"/>
        </w:rPr>
        <w:t>Расчет взвешенных по риску активов</w:t>
      </w:r>
      <w:r w:rsidR="00022A75" w:rsidRPr="00897B0D">
        <w:rPr>
          <w:sz w:val="24"/>
          <w:szCs w:val="24"/>
        </w:rPr>
        <w:t>"</w:t>
      </w:r>
      <w:r w:rsidR="00022A75"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  </w:t>
      </w:r>
      <w:r w:rsidR="00022A75">
        <w:rPr>
          <w:sz w:val="24"/>
          <w:szCs w:val="24"/>
        </w:rPr>
        <w:t>N 2 к Инструкции изложить в следующей редакции:</w:t>
      </w:r>
    </w:p>
    <w:p w:rsidR="00A8010B" w:rsidRPr="00A8010B" w:rsidRDefault="00A8010B" w:rsidP="00A8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8010B">
        <w:rPr>
          <w:sz w:val="24"/>
          <w:szCs w:val="24"/>
        </w:rPr>
        <w:t>"</w:t>
      </w:r>
      <w:r w:rsidRPr="00A8010B">
        <w:rPr>
          <w:color w:val="000000"/>
          <w:sz w:val="24"/>
          <w:szCs w:val="24"/>
        </w:rPr>
        <w:t>а) имеющих рейтинг не ниже "ВВ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A8010B">
        <w:rPr>
          <w:color w:val="000000"/>
          <w:sz w:val="24"/>
          <w:szCs w:val="24"/>
        </w:rPr>
        <w:t>Standard&amp;Poor’s</w:t>
      </w:r>
      <w:proofErr w:type="spellEnd"/>
      <w:r w:rsidRPr="00A8010B">
        <w:rPr>
          <w:color w:val="000000"/>
          <w:sz w:val="24"/>
          <w:szCs w:val="24"/>
        </w:rPr>
        <w:t xml:space="preserve"> или </w:t>
      </w:r>
      <w:proofErr w:type="spellStart"/>
      <w:r w:rsidRPr="00A8010B">
        <w:rPr>
          <w:color w:val="000000"/>
          <w:sz w:val="24"/>
          <w:szCs w:val="24"/>
        </w:rPr>
        <w:t>Fitch</w:t>
      </w:r>
      <w:proofErr w:type="spellEnd"/>
      <w:r w:rsidRPr="00A8010B">
        <w:rPr>
          <w:color w:val="000000"/>
          <w:sz w:val="24"/>
          <w:szCs w:val="24"/>
        </w:rPr>
        <w:t xml:space="preserve"> и не ниже "Ваа3" по классификации </w:t>
      </w:r>
      <w:proofErr w:type="spellStart"/>
      <w:r w:rsidRPr="00A8010B">
        <w:rPr>
          <w:color w:val="000000"/>
          <w:sz w:val="24"/>
          <w:szCs w:val="24"/>
        </w:rPr>
        <w:t>Moody’s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Investors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Service</w:t>
      </w:r>
      <w:proofErr w:type="spellEnd"/>
      <w:r w:rsidRPr="00A8010B">
        <w:rPr>
          <w:color w:val="000000"/>
          <w:sz w:val="24"/>
          <w:szCs w:val="24"/>
        </w:rPr>
        <w:t>. В отношении кредитных организаций Российской Федерации - не ниже "ВВ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>" по классификации "Эксперт РА" или АКРА (АО);</w:t>
      </w:r>
      <w:r w:rsidRPr="00A8010B">
        <w:rPr>
          <w:sz w:val="24"/>
          <w:szCs w:val="24"/>
        </w:rPr>
        <w:t>";</w:t>
      </w:r>
    </w:p>
    <w:p w:rsidR="00022A75" w:rsidRDefault="00022A75" w:rsidP="00022A75">
      <w:pPr>
        <w:adjustRightInd w:val="0"/>
        <w:ind w:left="900"/>
        <w:jc w:val="both"/>
        <w:rPr>
          <w:sz w:val="24"/>
          <w:szCs w:val="24"/>
        </w:rPr>
      </w:pPr>
    </w:p>
    <w:p w:rsidR="00A8010B" w:rsidRDefault="00A8010B" w:rsidP="00A8010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10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 Структуры форматного электронного документа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 2 к Инструкции изложить в следующей редакции:</w:t>
      </w:r>
    </w:p>
    <w:p w:rsidR="00A8010B" w:rsidRPr="00A8010B" w:rsidRDefault="00A8010B" w:rsidP="00A8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8010B">
        <w:rPr>
          <w:sz w:val="24"/>
          <w:szCs w:val="24"/>
        </w:rPr>
        <w:t>"</w:t>
      </w:r>
      <w:r w:rsidR="00FF1B96" w:rsidRPr="00EC4F5B">
        <w:rPr>
          <w:color w:val="000000"/>
          <w:sz w:val="24"/>
          <w:szCs w:val="24"/>
        </w:rPr>
        <w:t>а) имеющих рейтинг не ниже "ВВ</w:t>
      </w:r>
      <w:proofErr w:type="gramStart"/>
      <w:r w:rsidR="00FF1B96" w:rsidRPr="00EC4F5B">
        <w:rPr>
          <w:color w:val="000000"/>
          <w:sz w:val="24"/>
          <w:szCs w:val="24"/>
        </w:rPr>
        <w:t>В-</w:t>
      </w:r>
      <w:proofErr w:type="gramEnd"/>
      <w:r w:rsidR="00FF1B96" w:rsidRPr="00EC4F5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="00FF1B96" w:rsidRPr="00EC4F5B">
        <w:rPr>
          <w:color w:val="000000"/>
          <w:sz w:val="24"/>
          <w:szCs w:val="24"/>
        </w:rPr>
        <w:t>Standard&amp;Poor’s</w:t>
      </w:r>
      <w:proofErr w:type="spellEnd"/>
      <w:r w:rsidR="00FF1B96" w:rsidRPr="00EC4F5B">
        <w:rPr>
          <w:color w:val="000000"/>
          <w:sz w:val="24"/>
          <w:szCs w:val="24"/>
        </w:rPr>
        <w:t xml:space="preserve"> или </w:t>
      </w:r>
      <w:proofErr w:type="spellStart"/>
      <w:r w:rsidR="00FF1B96" w:rsidRPr="00EC4F5B">
        <w:rPr>
          <w:color w:val="000000"/>
          <w:sz w:val="24"/>
          <w:szCs w:val="24"/>
        </w:rPr>
        <w:t>Fitch</w:t>
      </w:r>
      <w:proofErr w:type="spellEnd"/>
      <w:r w:rsidR="00FF1B96" w:rsidRPr="00EC4F5B">
        <w:rPr>
          <w:color w:val="000000"/>
          <w:sz w:val="24"/>
          <w:szCs w:val="24"/>
        </w:rPr>
        <w:t xml:space="preserve"> и не ниже "Ваа3" по классификации </w:t>
      </w:r>
      <w:proofErr w:type="spellStart"/>
      <w:r w:rsidR="00FF1B96" w:rsidRPr="00EC4F5B">
        <w:rPr>
          <w:color w:val="000000"/>
          <w:sz w:val="24"/>
          <w:szCs w:val="24"/>
        </w:rPr>
        <w:t>Moody’s</w:t>
      </w:r>
      <w:proofErr w:type="spellEnd"/>
      <w:r w:rsidR="00FF1B96" w:rsidRPr="00EC4F5B">
        <w:rPr>
          <w:color w:val="000000"/>
          <w:sz w:val="24"/>
          <w:szCs w:val="24"/>
        </w:rPr>
        <w:t xml:space="preserve"> </w:t>
      </w:r>
      <w:proofErr w:type="spellStart"/>
      <w:r w:rsidR="00FF1B96" w:rsidRPr="00EC4F5B">
        <w:rPr>
          <w:color w:val="000000"/>
          <w:sz w:val="24"/>
          <w:szCs w:val="24"/>
        </w:rPr>
        <w:t>Investors</w:t>
      </w:r>
      <w:proofErr w:type="spellEnd"/>
      <w:r w:rsidR="00FF1B96" w:rsidRPr="00EC4F5B">
        <w:rPr>
          <w:color w:val="000000"/>
          <w:sz w:val="24"/>
          <w:szCs w:val="24"/>
        </w:rPr>
        <w:t xml:space="preserve"> </w:t>
      </w:r>
      <w:proofErr w:type="spellStart"/>
      <w:r w:rsidR="00FF1B96" w:rsidRPr="00EC4F5B">
        <w:rPr>
          <w:color w:val="000000"/>
          <w:sz w:val="24"/>
          <w:szCs w:val="24"/>
        </w:rPr>
        <w:t>Service</w:t>
      </w:r>
      <w:proofErr w:type="spellEnd"/>
      <w:r w:rsidR="00FF1B96" w:rsidRPr="00EC4F5B">
        <w:rPr>
          <w:color w:val="000000"/>
          <w:sz w:val="24"/>
          <w:szCs w:val="24"/>
        </w:rPr>
        <w:t>. В отношении кредитных организаций Российской Федерации - не ниже "ВВ</w:t>
      </w:r>
      <w:proofErr w:type="gramStart"/>
      <w:r w:rsidR="00FF1B96" w:rsidRPr="00EC4F5B">
        <w:rPr>
          <w:color w:val="000000"/>
          <w:sz w:val="24"/>
          <w:szCs w:val="24"/>
        </w:rPr>
        <w:t>В-</w:t>
      </w:r>
      <w:proofErr w:type="gramEnd"/>
      <w:r w:rsidR="00FF1B96" w:rsidRPr="00EC4F5B">
        <w:rPr>
          <w:color w:val="000000"/>
          <w:sz w:val="24"/>
          <w:szCs w:val="24"/>
        </w:rPr>
        <w:t>" по классификации АО "Эксперт РА" или АКРА (АО);</w:t>
      </w:r>
      <w:r w:rsidRPr="00A8010B">
        <w:rPr>
          <w:sz w:val="24"/>
          <w:szCs w:val="24"/>
        </w:rPr>
        <w:t>";</w:t>
      </w:r>
    </w:p>
    <w:p w:rsidR="00582C16" w:rsidRDefault="00582C16" w:rsidP="00022A75">
      <w:pPr>
        <w:adjustRightInd w:val="0"/>
        <w:ind w:left="900"/>
        <w:jc w:val="both"/>
        <w:rPr>
          <w:sz w:val="24"/>
          <w:szCs w:val="24"/>
        </w:rPr>
      </w:pPr>
    </w:p>
    <w:p w:rsidR="00A8010B" w:rsidRDefault="00A8010B" w:rsidP="00A8010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16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 Структуры форматного электронного документа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 2 к Инструкции изложить в следующей редакции:</w:t>
      </w:r>
    </w:p>
    <w:p w:rsidR="00A8010B" w:rsidRPr="00A8010B" w:rsidRDefault="00A8010B" w:rsidP="00A8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8010B">
        <w:rPr>
          <w:sz w:val="24"/>
          <w:szCs w:val="24"/>
        </w:rPr>
        <w:t>"</w:t>
      </w:r>
      <w:r w:rsidRPr="00A8010B">
        <w:rPr>
          <w:color w:val="000000"/>
          <w:sz w:val="24"/>
          <w:szCs w:val="24"/>
        </w:rPr>
        <w:t>а) имеющих рейтинг не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A8010B">
        <w:rPr>
          <w:color w:val="000000"/>
          <w:sz w:val="24"/>
          <w:szCs w:val="24"/>
        </w:rPr>
        <w:t>Standard&amp;Poor’s</w:t>
      </w:r>
      <w:proofErr w:type="spellEnd"/>
      <w:r w:rsidRPr="00A8010B">
        <w:rPr>
          <w:color w:val="000000"/>
          <w:sz w:val="24"/>
          <w:szCs w:val="24"/>
        </w:rPr>
        <w:t xml:space="preserve"> или </w:t>
      </w:r>
      <w:proofErr w:type="spellStart"/>
      <w:r w:rsidRPr="00A8010B">
        <w:rPr>
          <w:color w:val="000000"/>
          <w:sz w:val="24"/>
          <w:szCs w:val="24"/>
        </w:rPr>
        <w:t>Fitch</w:t>
      </w:r>
      <w:proofErr w:type="spellEnd"/>
      <w:r w:rsidRPr="00A8010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A8010B">
        <w:rPr>
          <w:color w:val="000000"/>
          <w:sz w:val="24"/>
          <w:szCs w:val="24"/>
        </w:rPr>
        <w:t>Moody’s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Investors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Service</w:t>
      </w:r>
      <w:proofErr w:type="spellEnd"/>
      <w:r w:rsidRPr="00A8010B">
        <w:rPr>
          <w:color w:val="000000"/>
          <w:sz w:val="24"/>
          <w:szCs w:val="24"/>
        </w:rPr>
        <w:t xml:space="preserve">. В </w:t>
      </w:r>
      <w:r w:rsidRPr="00A8010B">
        <w:rPr>
          <w:color w:val="000000"/>
          <w:sz w:val="24"/>
          <w:szCs w:val="24"/>
        </w:rPr>
        <w:lastRenderedPageBreak/>
        <w:t>отношении кредитных организаций Российской Федерации - не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>" по классификации АО "Эксперт РА" или АКРА (АО);</w:t>
      </w:r>
      <w:r w:rsidRPr="00A8010B">
        <w:rPr>
          <w:sz w:val="24"/>
          <w:szCs w:val="24"/>
        </w:rPr>
        <w:t>";</w:t>
      </w:r>
    </w:p>
    <w:p w:rsidR="00A8010B" w:rsidRDefault="00A8010B" w:rsidP="00022A75">
      <w:pPr>
        <w:adjustRightInd w:val="0"/>
        <w:ind w:left="900"/>
        <w:jc w:val="both"/>
        <w:rPr>
          <w:sz w:val="24"/>
          <w:szCs w:val="24"/>
        </w:rPr>
      </w:pPr>
    </w:p>
    <w:p w:rsidR="00A8010B" w:rsidRDefault="00A8010B" w:rsidP="00A8010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17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 Структуры форматного электронного документа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N 2 к Инструкции изложить в следующей редакции:</w:t>
      </w:r>
    </w:p>
    <w:p w:rsidR="00A8010B" w:rsidRPr="00A8010B" w:rsidRDefault="00A8010B" w:rsidP="00A8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8010B">
        <w:rPr>
          <w:sz w:val="24"/>
          <w:szCs w:val="24"/>
        </w:rPr>
        <w:t>"</w:t>
      </w:r>
      <w:r w:rsidRPr="00A8010B">
        <w:rPr>
          <w:color w:val="000000"/>
          <w:sz w:val="24"/>
          <w:szCs w:val="24"/>
        </w:rPr>
        <w:t>а) имеющих рейтинг не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A8010B">
        <w:rPr>
          <w:color w:val="000000"/>
          <w:sz w:val="24"/>
          <w:szCs w:val="24"/>
        </w:rPr>
        <w:t>Standard&amp;Poor’s</w:t>
      </w:r>
      <w:proofErr w:type="spellEnd"/>
      <w:r w:rsidRPr="00A8010B">
        <w:rPr>
          <w:color w:val="000000"/>
          <w:sz w:val="24"/>
          <w:szCs w:val="24"/>
        </w:rPr>
        <w:t xml:space="preserve"> или </w:t>
      </w:r>
      <w:proofErr w:type="spellStart"/>
      <w:r w:rsidRPr="00A8010B">
        <w:rPr>
          <w:color w:val="000000"/>
          <w:sz w:val="24"/>
          <w:szCs w:val="24"/>
        </w:rPr>
        <w:t>Fitch</w:t>
      </w:r>
      <w:proofErr w:type="spellEnd"/>
      <w:r w:rsidRPr="00A8010B">
        <w:rPr>
          <w:color w:val="000000"/>
          <w:sz w:val="24"/>
          <w:szCs w:val="24"/>
        </w:rPr>
        <w:t xml:space="preserve"> и не ниже "В3" по классификации </w:t>
      </w:r>
      <w:proofErr w:type="spellStart"/>
      <w:r w:rsidRPr="00A8010B">
        <w:rPr>
          <w:color w:val="000000"/>
          <w:sz w:val="24"/>
          <w:szCs w:val="24"/>
        </w:rPr>
        <w:t>Moody’s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Investors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Service</w:t>
      </w:r>
      <w:proofErr w:type="spellEnd"/>
      <w:r w:rsidRPr="00A8010B">
        <w:rPr>
          <w:color w:val="000000"/>
          <w:sz w:val="24"/>
          <w:szCs w:val="24"/>
        </w:rPr>
        <w:t>. В отношении кредитных организаций Российской Федерации - не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>" по классификации АО "Эксперт РА" или АКРА (АО);</w:t>
      </w:r>
      <w:r w:rsidRPr="00A8010B">
        <w:rPr>
          <w:sz w:val="24"/>
          <w:szCs w:val="24"/>
        </w:rPr>
        <w:t>";</w:t>
      </w:r>
    </w:p>
    <w:p w:rsidR="00A8010B" w:rsidRDefault="00A8010B" w:rsidP="00022A75">
      <w:pPr>
        <w:adjustRightInd w:val="0"/>
        <w:ind w:left="900"/>
        <w:jc w:val="both"/>
        <w:rPr>
          <w:sz w:val="24"/>
          <w:szCs w:val="24"/>
        </w:rPr>
      </w:pPr>
    </w:p>
    <w:p w:rsidR="00A8010B" w:rsidRDefault="00A8010B" w:rsidP="00A8010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26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 Структуры форматного электронного документа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N 2 к Инструкции изложить в следующей редакции:</w:t>
      </w:r>
    </w:p>
    <w:p w:rsidR="00A8010B" w:rsidRDefault="00A8010B" w:rsidP="00A80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8010B">
        <w:rPr>
          <w:sz w:val="24"/>
          <w:szCs w:val="24"/>
        </w:rPr>
        <w:t>"</w:t>
      </w:r>
      <w:r w:rsidRPr="00A8010B">
        <w:rPr>
          <w:color w:val="000000"/>
          <w:sz w:val="24"/>
          <w:szCs w:val="24"/>
        </w:rPr>
        <w:t>а) кредитных организациях других стран, имеющих рейтинг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A8010B">
        <w:rPr>
          <w:color w:val="000000"/>
          <w:sz w:val="24"/>
          <w:szCs w:val="24"/>
        </w:rPr>
        <w:t>Standard&amp;Poor’s</w:t>
      </w:r>
      <w:proofErr w:type="spellEnd"/>
      <w:r w:rsidRPr="00A8010B">
        <w:rPr>
          <w:color w:val="000000"/>
          <w:sz w:val="24"/>
          <w:szCs w:val="24"/>
        </w:rPr>
        <w:t xml:space="preserve"> или </w:t>
      </w:r>
      <w:proofErr w:type="spellStart"/>
      <w:r w:rsidRPr="00A8010B">
        <w:rPr>
          <w:color w:val="000000"/>
          <w:sz w:val="24"/>
          <w:szCs w:val="24"/>
        </w:rPr>
        <w:t>Fitch</w:t>
      </w:r>
      <w:proofErr w:type="spellEnd"/>
      <w:r w:rsidRPr="00A8010B">
        <w:rPr>
          <w:color w:val="000000"/>
          <w:sz w:val="24"/>
          <w:szCs w:val="24"/>
        </w:rPr>
        <w:t xml:space="preserve"> и ниже "В3" по классификации </w:t>
      </w:r>
      <w:proofErr w:type="spellStart"/>
      <w:r w:rsidRPr="00A8010B">
        <w:rPr>
          <w:color w:val="000000"/>
          <w:sz w:val="24"/>
          <w:szCs w:val="24"/>
        </w:rPr>
        <w:t>Moody’s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Investors</w:t>
      </w:r>
      <w:proofErr w:type="spellEnd"/>
      <w:r w:rsidRPr="00A8010B">
        <w:rPr>
          <w:color w:val="000000"/>
          <w:sz w:val="24"/>
          <w:szCs w:val="24"/>
        </w:rPr>
        <w:t xml:space="preserve"> </w:t>
      </w:r>
      <w:proofErr w:type="spellStart"/>
      <w:r w:rsidRPr="00A8010B">
        <w:rPr>
          <w:color w:val="000000"/>
          <w:sz w:val="24"/>
          <w:szCs w:val="24"/>
        </w:rPr>
        <w:t>Service</w:t>
      </w:r>
      <w:proofErr w:type="spellEnd"/>
      <w:r w:rsidRPr="00A8010B">
        <w:rPr>
          <w:color w:val="000000"/>
          <w:sz w:val="24"/>
          <w:szCs w:val="24"/>
        </w:rPr>
        <w:t>. В отношении кредитных организаций Российской Федерации - ниже "</w:t>
      </w:r>
      <w:proofErr w:type="gramStart"/>
      <w:r w:rsidRPr="00A8010B">
        <w:rPr>
          <w:color w:val="000000"/>
          <w:sz w:val="24"/>
          <w:szCs w:val="24"/>
        </w:rPr>
        <w:t>В-</w:t>
      </w:r>
      <w:proofErr w:type="gramEnd"/>
      <w:r w:rsidRPr="00A8010B">
        <w:rPr>
          <w:color w:val="000000"/>
          <w:sz w:val="24"/>
          <w:szCs w:val="24"/>
        </w:rPr>
        <w:t>" по классификации АО "Эксперт РА" или АКРА (АО);</w:t>
      </w:r>
      <w:r w:rsidRPr="00A8010B">
        <w:rPr>
          <w:sz w:val="24"/>
          <w:szCs w:val="24"/>
        </w:rPr>
        <w:t>";</w:t>
      </w:r>
    </w:p>
    <w:p w:rsidR="00A8010B" w:rsidRDefault="00A8010B" w:rsidP="00A8010B">
      <w:pPr>
        <w:jc w:val="both"/>
        <w:rPr>
          <w:sz w:val="24"/>
          <w:szCs w:val="24"/>
        </w:rPr>
      </w:pPr>
    </w:p>
    <w:p w:rsidR="00A8010B" w:rsidRDefault="00A8010B" w:rsidP="00A8010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а) строки 28 столбца 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>Виды активов</w:t>
      </w:r>
      <w:r w:rsidRPr="002D412D">
        <w:rPr>
          <w:sz w:val="24"/>
          <w:szCs w:val="24"/>
        </w:rPr>
        <w:t>"</w:t>
      </w:r>
      <w:r>
        <w:rPr>
          <w:sz w:val="24"/>
          <w:szCs w:val="24"/>
        </w:rPr>
        <w:t xml:space="preserve"> Таблицы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 Структуры форматного электронного документа 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>Расчет взвешенных по риску активов</w:t>
      </w:r>
      <w:r w:rsidRPr="00897B0D">
        <w:rPr>
          <w:sz w:val="24"/>
          <w:szCs w:val="24"/>
        </w:rPr>
        <w:t>"</w:t>
      </w:r>
      <w:r>
        <w:rPr>
          <w:sz w:val="24"/>
          <w:szCs w:val="24"/>
        </w:rPr>
        <w:t xml:space="preserve"> Приложения </w:t>
      </w:r>
      <w:r w:rsidR="00AF66C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N 2 к Инструкции изложить в следующей редакции:</w:t>
      </w:r>
    </w:p>
    <w:p w:rsidR="00A8010B" w:rsidRPr="00A8010B" w:rsidRDefault="00A8010B" w:rsidP="00A8010B">
      <w:pPr>
        <w:jc w:val="both"/>
        <w:rPr>
          <w:sz w:val="24"/>
          <w:szCs w:val="24"/>
        </w:rPr>
      </w:pPr>
      <w:r w:rsidRPr="00741C17">
        <w:rPr>
          <w:sz w:val="24"/>
          <w:szCs w:val="24"/>
        </w:rPr>
        <w:t xml:space="preserve">             "</w:t>
      </w:r>
      <w:r w:rsidRPr="00741C17">
        <w:rPr>
          <w:color w:val="000000"/>
          <w:sz w:val="24"/>
          <w:szCs w:val="24"/>
        </w:rPr>
        <w:t>а) кредитных организациях других стран, имеющих рейтинг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 xml:space="preserve">" по классификации рейтингового агентства </w:t>
      </w:r>
      <w:proofErr w:type="spellStart"/>
      <w:r w:rsidRPr="00741C17">
        <w:rPr>
          <w:color w:val="000000"/>
          <w:sz w:val="24"/>
          <w:szCs w:val="24"/>
        </w:rPr>
        <w:t>Standard&amp;Poor’s</w:t>
      </w:r>
      <w:proofErr w:type="spellEnd"/>
      <w:r w:rsidRPr="00741C17">
        <w:rPr>
          <w:color w:val="000000"/>
          <w:sz w:val="24"/>
          <w:szCs w:val="24"/>
        </w:rPr>
        <w:t xml:space="preserve"> или </w:t>
      </w:r>
      <w:proofErr w:type="spellStart"/>
      <w:r w:rsidRPr="00741C17">
        <w:rPr>
          <w:color w:val="000000"/>
          <w:sz w:val="24"/>
          <w:szCs w:val="24"/>
        </w:rPr>
        <w:t>Fitch</w:t>
      </w:r>
      <w:proofErr w:type="spellEnd"/>
      <w:r w:rsidRPr="00741C17">
        <w:rPr>
          <w:color w:val="000000"/>
          <w:sz w:val="24"/>
          <w:szCs w:val="24"/>
        </w:rPr>
        <w:t xml:space="preserve"> и ниже "В3" по классификации </w:t>
      </w:r>
      <w:proofErr w:type="spellStart"/>
      <w:r w:rsidRPr="00741C17">
        <w:rPr>
          <w:color w:val="000000"/>
          <w:sz w:val="24"/>
          <w:szCs w:val="24"/>
        </w:rPr>
        <w:t>Moody’s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Investors</w:t>
      </w:r>
      <w:proofErr w:type="spellEnd"/>
      <w:r w:rsidRPr="00741C17">
        <w:rPr>
          <w:color w:val="000000"/>
          <w:sz w:val="24"/>
          <w:szCs w:val="24"/>
        </w:rPr>
        <w:t xml:space="preserve"> </w:t>
      </w:r>
      <w:proofErr w:type="spellStart"/>
      <w:r w:rsidRPr="00741C17">
        <w:rPr>
          <w:color w:val="000000"/>
          <w:sz w:val="24"/>
          <w:szCs w:val="24"/>
        </w:rPr>
        <w:t>Service</w:t>
      </w:r>
      <w:proofErr w:type="spellEnd"/>
      <w:r w:rsidRPr="00741C17">
        <w:rPr>
          <w:color w:val="000000"/>
          <w:sz w:val="24"/>
          <w:szCs w:val="24"/>
        </w:rPr>
        <w:t>. В отношении кредитных организаций Российской Федерации - ниже "</w:t>
      </w:r>
      <w:proofErr w:type="gramStart"/>
      <w:r w:rsidRPr="00741C17">
        <w:rPr>
          <w:color w:val="000000"/>
          <w:sz w:val="24"/>
          <w:szCs w:val="24"/>
        </w:rPr>
        <w:t>В-</w:t>
      </w:r>
      <w:proofErr w:type="gramEnd"/>
      <w:r w:rsidRPr="00741C17">
        <w:rPr>
          <w:color w:val="000000"/>
          <w:sz w:val="24"/>
          <w:szCs w:val="24"/>
        </w:rPr>
        <w:t>" по классификации АО "Эксперт РА" или АКРА (АО);</w:t>
      </w:r>
      <w:r w:rsidRPr="00741C17">
        <w:rPr>
          <w:sz w:val="24"/>
          <w:szCs w:val="24"/>
        </w:rPr>
        <w:t>";</w:t>
      </w:r>
    </w:p>
    <w:p w:rsidR="00A8010B" w:rsidRDefault="00A8010B" w:rsidP="00022A75">
      <w:pPr>
        <w:adjustRightInd w:val="0"/>
        <w:ind w:left="900"/>
        <w:jc w:val="both"/>
        <w:rPr>
          <w:sz w:val="24"/>
          <w:szCs w:val="24"/>
        </w:rPr>
      </w:pPr>
    </w:p>
    <w:p w:rsidR="00996BCB" w:rsidRDefault="00996BCB" w:rsidP="00996BCB">
      <w:pPr>
        <w:numPr>
          <w:ilvl w:val="0"/>
          <w:numId w:val="1"/>
        </w:numPr>
        <w:tabs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 w:rsidRPr="002D412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8</w:t>
      </w:r>
      <w:r w:rsidRPr="002D412D">
        <w:rPr>
          <w:sz w:val="24"/>
          <w:szCs w:val="24"/>
        </w:rPr>
        <w:t xml:space="preserve"> Порядка составления отчетности "Расчет взвешенных по риску активов" Приложения N 2 к Инструкции </w:t>
      </w:r>
      <w:r>
        <w:rPr>
          <w:sz w:val="24"/>
          <w:szCs w:val="24"/>
        </w:rPr>
        <w:t>изложить в следующей редакции:</w:t>
      </w:r>
    </w:p>
    <w:p w:rsidR="00996BCB" w:rsidRPr="00996BCB" w:rsidRDefault="00996BCB" w:rsidP="00996B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96BCB">
        <w:rPr>
          <w:sz w:val="24"/>
          <w:szCs w:val="24"/>
        </w:rPr>
        <w:t>"8. При взвешивании активов в целях расчета норматива достаточности собственного капитала кредитной организации Н</w:t>
      </w:r>
      <w:proofErr w:type="gramStart"/>
      <w:r w:rsidRPr="00996BCB">
        <w:rPr>
          <w:sz w:val="24"/>
          <w:szCs w:val="24"/>
        </w:rPr>
        <w:t>1</w:t>
      </w:r>
      <w:proofErr w:type="gramEnd"/>
      <w:r w:rsidRPr="00996BCB">
        <w:rPr>
          <w:sz w:val="24"/>
          <w:szCs w:val="24"/>
        </w:rPr>
        <w:t xml:space="preserve"> следует учитывать долгосрочный кредитный рейтинг кредитных организаций-контрагентов, либо долгосрочный кредитный рейтинг стран, резидентами которых являются кредитные организации-контрагенты, не имеющие рейтинга. При этом приоритетными являются рейтинги в иностранной валюте. </w:t>
      </w:r>
      <w:r w:rsidRPr="00996BCB">
        <w:rPr>
          <w:color w:val="000000"/>
          <w:sz w:val="24"/>
          <w:szCs w:val="24"/>
        </w:rPr>
        <w:t>В отношении кредитных организаций Российской Федерации</w:t>
      </w:r>
      <w:r w:rsidRPr="00996BCB">
        <w:rPr>
          <w:sz w:val="24"/>
          <w:szCs w:val="24"/>
        </w:rPr>
        <w:t xml:space="preserve"> используются кредитные рейтинги, присвоенные по национальной рейтинговой шкале для Российской Федерации кредитными рейтинговыми агентствами АО "Эксперт РА" или АКРА (АО). </w:t>
      </w:r>
      <w:proofErr w:type="gramStart"/>
      <w:r w:rsidRPr="00996BCB">
        <w:rPr>
          <w:sz w:val="24"/>
          <w:szCs w:val="24"/>
        </w:rPr>
        <w:t>При наличии у кредитной организации-контрагента двух оценок рейтинговых агентств, соответствующих разным степеням риска, применяется более низкая рейтинговая оценка, при наличии оценок трех рейтинговых агентств, соответствующих трем разным степеням риска, - учитывается оценка, соответствующая средней степени риска, при наличии трех оценок рейтинговых агентств, соответствующих двум степеням риска, - оценка степени риска, которой соответствуют два рейтинга.";</w:t>
      </w:r>
      <w:proofErr w:type="gramEnd"/>
    </w:p>
    <w:p w:rsidR="00996BCB" w:rsidRDefault="00996BCB" w:rsidP="00996BCB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5E3F38" w:rsidRDefault="005E3F38" w:rsidP="005E3F38">
      <w:pPr>
        <w:numPr>
          <w:ilvl w:val="0"/>
          <w:numId w:val="1"/>
        </w:numPr>
        <w:tabs>
          <w:tab w:val="clear" w:pos="1353"/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9 столбца 2 Таблицы </w:t>
      </w:r>
      <w:r>
        <w:rPr>
          <w:sz w:val="24"/>
          <w:szCs w:val="24"/>
          <w:lang w:val="en-US"/>
        </w:rPr>
        <w:t>N</w:t>
      </w:r>
      <w:r w:rsidRPr="005E3F38">
        <w:rPr>
          <w:sz w:val="24"/>
          <w:szCs w:val="24"/>
        </w:rPr>
        <w:t xml:space="preserve"> </w:t>
      </w:r>
      <w:r w:rsidR="00AF66C8">
        <w:rPr>
          <w:sz w:val="24"/>
          <w:szCs w:val="24"/>
        </w:rPr>
        <w:t>1</w:t>
      </w:r>
      <w:r>
        <w:rPr>
          <w:sz w:val="24"/>
          <w:szCs w:val="24"/>
        </w:rPr>
        <w:t xml:space="preserve"> Приложения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7 к Инструкции изложить в следующей редакции:</w:t>
      </w:r>
    </w:p>
    <w:p w:rsidR="005E3F38" w:rsidRPr="005E3F38" w:rsidRDefault="005E3F38" w:rsidP="005E3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E3F38">
        <w:rPr>
          <w:sz w:val="24"/>
          <w:szCs w:val="24"/>
        </w:rPr>
        <w:t>"</w:t>
      </w:r>
      <w:r w:rsidRPr="005E3F38">
        <w:rPr>
          <w:color w:val="000000"/>
          <w:sz w:val="24"/>
          <w:szCs w:val="24"/>
        </w:rPr>
        <w:t>1023 (в кредитных организациях-нерезидентах, имеющих рейтинговую оценку агентств не ниже "BBB-" "</w:t>
      </w:r>
      <w:proofErr w:type="spellStart"/>
      <w:r w:rsidRPr="005E3F38">
        <w:rPr>
          <w:color w:val="000000"/>
          <w:sz w:val="24"/>
          <w:szCs w:val="24"/>
        </w:rPr>
        <w:t>Standard</w:t>
      </w:r>
      <w:proofErr w:type="spellEnd"/>
      <w:r w:rsidRPr="005E3F38">
        <w:rPr>
          <w:color w:val="000000"/>
          <w:sz w:val="24"/>
          <w:szCs w:val="24"/>
        </w:rPr>
        <w:t xml:space="preserve"> &amp; </w:t>
      </w:r>
      <w:proofErr w:type="spellStart"/>
      <w:r w:rsidRPr="005E3F38">
        <w:rPr>
          <w:color w:val="000000"/>
          <w:sz w:val="24"/>
          <w:szCs w:val="24"/>
        </w:rPr>
        <w:t>Poor's</w:t>
      </w:r>
      <w:proofErr w:type="spellEnd"/>
      <w:r w:rsidRPr="005E3F38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Pr="005E3F38">
        <w:rPr>
          <w:color w:val="000000"/>
          <w:sz w:val="24"/>
          <w:szCs w:val="24"/>
        </w:rPr>
        <w:t>Moody's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Service</w:t>
      </w:r>
      <w:proofErr w:type="spellEnd"/>
      <w:r w:rsidRPr="005E3F38">
        <w:rPr>
          <w:color w:val="000000"/>
          <w:sz w:val="24"/>
          <w:szCs w:val="24"/>
        </w:rPr>
        <w:t>" и "</w:t>
      </w:r>
      <w:proofErr w:type="spellStart"/>
      <w:r w:rsidRPr="005E3F38">
        <w:rPr>
          <w:color w:val="000000"/>
          <w:sz w:val="24"/>
          <w:szCs w:val="24"/>
        </w:rPr>
        <w:t>Fitch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Ratings</w:t>
      </w:r>
      <w:proofErr w:type="spellEnd"/>
      <w:r w:rsidRPr="005E3F38">
        <w:rPr>
          <w:color w:val="000000"/>
          <w:sz w:val="24"/>
          <w:szCs w:val="24"/>
        </w:rPr>
        <w:t>".</w:t>
      </w:r>
      <w:proofErr w:type="gramEnd"/>
      <w:r w:rsidRPr="005E3F38">
        <w:rPr>
          <w:color w:val="000000"/>
          <w:sz w:val="24"/>
          <w:szCs w:val="24"/>
        </w:rPr>
        <w:t xml:space="preserve"> В отношении кредитных организаций Российской Федерации - не ниже "ВВ</w:t>
      </w:r>
      <w:proofErr w:type="gramStart"/>
      <w:r w:rsidRPr="005E3F38">
        <w:rPr>
          <w:color w:val="000000"/>
          <w:sz w:val="24"/>
          <w:szCs w:val="24"/>
        </w:rPr>
        <w:t>В-</w:t>
      </w:r>
      <w:proofErr w:type="gramEnd"/>
      <w:r w:rsidRPr="005E3F38">
        <w:rPr>
          <w:color w:val="000000"/>
          <w:sz w:val="24"/>
          <w:szCs w:val="24"/>
        </w:rPr>
        <w:t>" по классификации АО "Эксперт РА" или АКРА (АО)</w:t>
      </w:r>
      <w:r w:rsidRPr="005E3F38">
        <w:rPr>
          <w:sz w:val="24"/>
          <w:szCs w:val="24"/>
        </w:rPr>
        <w:t>";</w:t>
      </w:r>
    </w:p>
    <w:p w:rsidR="00996BCB" w:rsidRDefault="00996BCB" w:rsidP="005E3F38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5E3F38" w:rsidRDefault="005E3F38" w:rsidP="005E3F38">
      <w:pPr>
        <w:numPr>
          <w:ilvl w:val="0"/>
          <w:numId w:val="1"/>
        </w:numPr>
        <w:tabs>
          <w:tab w:val="clear" w:pos="1353"/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20 столбца 2 Таблицы </w:t>
      </w:r>
      <w:r>
        <w:rPr>
          <w:sz w:val="24"/>
          <w:szCs w:val="24"/>
          <w:lang w:val="en-US"/>
        </w:rPr>
        <w:t>N</w:t>
      </w:r>
      <w:r w:rsidRPr="005E3F38">
        <w:rPr>
          <w:sz w:val="24"/>
          <w:szCs w:val="24"/>
        </w:rPr>
        <w:t xml:space="preserve"> </w:t>
      </w:r>
      <w:r w:rsidR="00AF66C8">
        <w:rPr>
          <w:sz w:val="24"/>
          <w:szCs w:val="24"/>
        </w:rPr>
        <w:t>1</w:t>
      </w:r>
      <w:r>
        <w:rPr>
          <w:sz w:val="24"/>
          <w:szCs w:val="24"/>
        </w:rPr>
        <w:t xml:space="preserve"> Приложения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7 к Инструкции изложить в следующей редакции:</w:t>
      </w:r>
    </w:p>
    <w:p w:rsidR="005E3F38" w:rsidRPr="005E3F38" w:rsidRDefault="005E3F38" w:rsidP="005E3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E3F38">
        <w:rPr>
          <w:sz w:val="24"/>
          <w:szCs w:val="24"/>
        </w:rPr>
        <w:lastRenderedPageBreak/>
        <w:t>"</w:t>
      </w:r>
      <w:r w:rsidRPr="005E3F38">
        <w:rPr>
          <w:color w:val="000000"/>
          <w:sz w:val="24"/>
          <w:szCs w:val="24"/>
        </w:rPr>
        <w:t>1043 (в кредитных организациях-нерезидентах, имеющих рейтинговую оценку агентств не ниже "BBB-"  "</w:t>
      </w:r>
      <w:proofErr w:type="spellStart"/>
      <w:r w:rsidRPr="005E3F38">
        <w:rPr>
          <w:color w:val="000000"/>
          <w:sz w:val="24"/>
          <w:szCs w:val="24"/>
        </w:rPr>
        <w:t>Standard</w:t>
      </w:r>
      <w:proofErr w:type="spellEnd"/>
      <w:r w:rsidRPr="005E3F38">
        <w:rPr>
          <w:color w:val="000000"/>
          <w:sz w:val="24"/>
          <w:szCs w:val="24"/>
        </w:rPr>
        <w:t xml:space="preserve"> &amp; </w:t>
      </w:r>
      <w:proofErr w:type="spellStart"/>
      <w:r w:rsidRPr="005E3F38">
        <w:rPr>
          <w:color w:val="000000"/>
          <w:sz w:val="24"/>
          <w:szCs w:val="24"/>
        </w:rPr>
        <w:t>Poor's</w:t>
      </w:r>
      <w:proofErr w:type="spellEnd"/>
      <w:r w:rsidRPr="005E3F38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Pr="005E3F38">
        <w:rPr>
          <w:color w:val="000000"/>
          <w:sz w:val="24"/>
          <w:szCs w:val="24"/>
        </w:rPr>
        <w:t>Moody's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Service</w:t>
      </w:r>
      <w:proofErr w:type="spellEnd"/>
      <w:r w:rsidRPr="005E3F38">
        <w:rPr>
          <w:color w:val="000000"/>
          <w:sz w:val="24"/>
          <w:szCs w:val="24"/>
        </w:rPr>
        <w:t>" и "</w:t>
      </w:r>
      <w:proofErr w:type="spellStart"/>
      <w:r w:rsidRPr="005E3F38">
        <w:rPr>
          <w:color w:val="000000"/>
          <w:sz w:val="24"/>
          <w:szCs w:val="24"/>
        </w:rPr>
        <w:t>Fitch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Ratings</w:t>
      </w:r>
      <w:proofErr w:type="spellEnd"/>
      <w:r w:rsidRPr="005E3F38">
        <w:rPr>
          <w:color w:val="000000"/>
          <w:sz w:val="24"/>
          <w:szCs w:val="24"/>
        </w:rPr>
        <w:t>".</w:t>
      </w:r>
      <w:proofErr w:type="gramEnd"/>
      <w:r w:rsidRPr="005E3F38">
        <w:rPr>
          <w:color w:val="000000"/>
          <w:sz w:val="24"/>
          <w:szCs w:val="24"/>
        </w:rPr>
        <w:t xml:space="preserve"> В отношении кредитных организаций Российской Федерации - не ниже "ВВ</w:t>
      </w:r>
      <w:proofErr w:type="gramStart"/>
      <w:r w:rsidRPr="005E3F38">
        <w:rPr>
          <w:color w:val="000000"/>
          <w:sz w:val="24"/>
          <w:szCs w:val="24"/>
        </w:rPr>
        <w:t>В-</w:t>
      </w:r>
      <w:proofErr w:type="gramEnd"/>
      <w:r w:rsidRPr="005E3F38">
        <w:rPr>
          <w:color w:val="000000"/>
          <w:sz w:val="24"/>
          <w:szCs w:val="24"/>
        </w:rPr>
        <w:t>" по классификации АО "Эксперт РА" или АКРА (АО)</w:t>
      </w:r>
      <w:r w:rsidRPr="005E3F38">
        <w:rPr>
          <w:sz w:val="24"/>
          <w:szCs w:val="24"/>
        </w:rPr>
        <w:t>";</w:t>
      </w:r>
    </w:p>
    <w:p w:rsidR="00996BCB" w:rsidRDefault="00996BCB" w:rsidP="00996BCB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5E3F38" w:rsidRDefault="005E3F38" w:rsidP="005E3F38">
      <w:pPr>
        <w:numPr>
          <w:ilvl w:val="0"/>
          <w:numId w:val="1"/>
        </w:numPr>
        <w:tabs>
          <w:tab w:val="clear" w:pos="1353"/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23 столбца 2 Таблицы </w:t>
      </w:r>
      <w:r>
        <w:rPr>
          <w:sz w:val="24"/>
          <w:szCs w:val="24"/>
          <w:lang w:val="en-US"/>
        </w:rPr>
        <w:t>N</w:t>
      </w:r>
      <w:r w:rsidRPr="005E3F38">
        <w:rPr>
          <w:sz w:val="24"/>
          <w:szCs w:val="24"/>
        </w:rPr>
        <w:t xml:space="preserve"> </w:t>
      </w:r>
      <w:r w:rsidR="00AF66C8">
        <w:rPr>
          <w:sz w:val="24"/>
          <w:szCs w:val="24"/>
        </w:rPr>
        <w:t>1</w:t>
      </w:r>
      <w:r>
        <w:rPr>
          <w:sz w:val="24"/>
          <w:szCs w:val="24"/>
        </w:rPr>
        <w:t xml:space="preserve"> Приложения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7 к Инструкции изложить в следующей редакции:</w:t>
      </w:r>
    </w:p>
    <w:p w:rsidR="005E3F38" w:rsidRPr="005E3F38" w:rsidRDefault="005E3F38" w:rsidP="005E3F3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5E3F38">
        <w:rPr>
          <w:sz w:val="24"/>
          <w:szCs w:val="24"/>
        </w:rPr>
        <w:t>"</w:t>
      </w:r>
      <w:r w:rsidRPr="005E3F38">
        <w:rPr>
          <w:color w:val="000000"/>
          <w:sz w:val="24"/>
          <w:szCs w:val="24"/>
        </w:rPr>
        <w:t>1204 (в кредитных организациях-нерезидентах, имеющих рейтинговую оценку агентств не ниже "BBB-" "</w:t>
      </w:r>
      <w:proofErr w:type="spellStart"/>
      <w:r w:rsidRPr="005E3F38">
        <w:rPr>
          <w:color w:val="000000"/>
          <w:sz w:val="24"/>
          <w:szCs w:val="24"/>
        </w:rPr>
        <w:t>Standard</w:t>
      </w:r>
      <w:proofErr w:type="spellEnd"/>
      <w:r w:rsidRPr="005E3F38">
        <w:rPr>
          <w:color w:val="000000"/>
          <w:sz w:val="24"/>
          <w:szCs w:val="24"/>
        </w:rPr>
        <w:t xml:space="preserve"> &amp; </w:t>
      </w:r>
      <w:proofErr w:type="spellStart"/>
      <w:r w:rsidRPr="005E3F38">
        <w:rPr>
          <w:color w:val="000000"/>
          <w:sz w:val="24"/>
          <w:szCs w:val="24"/>
        </w:rPr>
        <w:t>Poor's</w:t>
      </w:r>
      <w:proofErr w:type="spellEnd"/>
      <w:r w:rsidRPr="005E3F38">
        <w:rPr>
          <w:color w:val="000000"/>
          <w:sz w:val="24"/>
          <w:szCs w:val="24"/>
        </w:rPr>
        <w:t>" или рейтинг не ниже аналогичного по классификациям "</w:t>
      </w:r>
      <w:proofErr w:type="spellStart"/>
      <w:r w:rsidRPr="005E3F38">
        <w:rPr>
          <w:color w:val="000000"/>
          <w:sz w:val="24"/>
          <w:szCs w:val="24"/>
        </w:rPr>
        <w:t>Moody's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Service</w:t>
      </w:r>
      <w:proofErr w:type="spellEnd"/>
      <w:r w:rsidRPr="005E3F38">
        <w:rPr>
          <w:color w:val="000000"/>
          <w:sz w:val="24"/>
          <w:szCs w:val="24"/>
        </w:rPr>
        <w:t>" и "</w:t>
      </w:r>
      <w:proofErr w:type="spellStart"/>
      <w:r w:rsidRPr="005E3F38">
        <w:rPr>
          <w:color w:val="000000"/>
          <w:sz w:val="24"/>
          <w:szCs w:val="24"/>
        </w:rPr>
        <w:t>Fitch</w:t>
      </w:r>
      <w:proofErr w:type="spellEnd"/>
      <w:r w:rsidRPr="005E3F38">
        <w:rPr>
          <w:color w:val="000000"/>
          <w:sz w:val="24"/>
          <w:szCs w:val="24"/>
        </w:rPr>
        <w:t xml:space="preserve"> </w:t>
      </w:r>
      <w:proofErr w:type="spellStart"/>
      <w:r w:rsidRPr="005E3F38">
        <w:rPr>
          <w:color w:val="000000"/>
          <w:sz w:val="24"/>
          <w:szCs w:val="24"/>
        </w:rPr>
        <w:t>Ratings</w:t>
      </w:r>
      <w:proofErr w:type="spellEnd"/>
      <w:r w:rsidRPr="005E3F38">
        <w:rPr>
          <w:color w:val="000000"/>
          <w:sz w:val="24"/>
          <w:szCs w:val="24"/>
        </w:rPr>
        <w:t>".</w:t>
      </w:r>
      <w:proofErr w:type="gramEnd"/>
      <w:r w:rsidRPr="005E3F38">
        <w:rPr>
          <w:color w:val="000000"/>
          <w:sz w:val="24"/>
          <w:szCs w:val="24"/>
        </w:rPr>
        <w:t xml:space="preserve"> В отношении кредитных организаций Российской Федерации - не ниже "ВВ</w:t>
      </w:r>
      <w:proofErr w:type="gramStart"/>
      <w:r w:rsidRPr="005E3F38">
        <w:rPr>
          <w:color w:val="000000"/>
          <w:sz w:val="24"/>
          <w:szCs w:val="24"/>
        </w:rPr>
        <w:t>В-</w:t>
      </w:r>
      <w:proofErr w:type="gramEnd"/>
      <w:r w:rsidRPr="005E3F38">
        <w:rPr>
          <w:color w:val="000000"/>
          <w:sz w:val="24"/>
          <w:szCs w:val="24"/>
        </w:rPr>
        <w:t>" по классификации АО "Эксперт РА" или АКРА (АО);)</w:t>
      </w:r>
      <w:r w:rsidRPr="005E3F38">
        <w:rPr>
          <w:sz w:val="24"/>
          <w:szCs w:val="24"/>
        </w:rPr>
        <w:t>";</w:t>
      </w:r>
    </w:p>
    <w:p w:rsidR="005E3F38" w:rsidRPr="002D412D" w:rsidRDefault="005E3F38" w:rsidP="00996BCB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5E3F38" w:rsidRDefault="005E3F38" w:rsidP="005E3F38">
      <w:pPr>
        <w:numPr>
          <w:ilvl w:val="0"/>
          <w:numId w:val="1"/>
        </w:numPr>
        <w:tabs>
          <w:tab w:val="clear" w:pos="1353"/>
          <w:tab w:val="num" w:pos="0"/>
          <w:tab w:val="left" w:pos="1260"/>
        </w:tabs>
        <w:adjustRightInd w:val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8 </w:t>
      </w:r>
      <w:r w:rsidRPr="002D412D">
        <w:rPr>
          <w:sz w:val="24"/>
          <w:szCs w:val="24"/>
        </w:rPr>
        <w:t>Порядка составления отчетности "</w:t>
      </w:r>
      <w:r>
        <w:rPr>
          <w:sz w:val="24"/>
          <w:szCs w:val="24"/>
        </w:rPr>
        <w:t>Справка об открытых корреспондентских счетах и остатках средств на них</w:t>
      </w:r>
      <w:r w:rsidRPr="002D412D">
        <w:rPr>
          <w:sz w:val="24"/>
          <w:szCs w:val="24"/>
        </w:rPr>
        <w:t xml:space="preserve">" Приложения N </w:t>
      </w:r>
      <w:r>
        <w:rPr>
          <w:sz w:val="24"/>
          <w:szCs w:val="24"/>
        </w:rPr>
        <w:t>8</w:t>
      </w:r>
      <w:r w:rsidRPr="002D412D">
        <w:rPr>
          <w:sz w:val="24"/>
          <w:szCs w:val="24"/>
        </w:rPr>
        <w:t xml:space="preserve"> к Инструкции </w:t>
      </w:r>
      <w:r>
        <w:rPr>
          <w:sz w:val="24"/>
          <w:szCs w:val="24"/>
        </w:rPr>
        <w:t>изложить в следующей редакции:</w:t>
      </w:r>
    </w:p>
    <w:p w:rsidR="005E3F38" w:rsidRPr="005E3F38" w:rsidRDefault="005E3F38" w:rsidP="005E3F38">
      <w:pPr>
        <w:keepLines/>
        <w:ind w:firstLine="900"/>
        <w:jc w:val="both"/>
        <w:rPr>
          <w:sz w:val="24"/>
          <w:szCs w:val="24"/>
        </w:rPr>
      </w:pPr>
      <w:r w:rsidRPr="005E3F38">
        <w:rPr>
          <w:sz w:val="24"/>
          <w:szCs w:val="24"/>
        </w:rPr>
        <w:t xml:space="preserve">"8. </w:t>
      </w:r>
      <w:proofErr w:type="gramStart"/>
      <w:r w:rsidRPr="005E3F38">
        <w:rPr>
          <w:sz w:val="24"/>
          <w:szCs w:val="24"/>
        </w:rPr>
        <w:t>В графе 10 «Наименование рейтингового агентства и оценка кредитной организации-корреспондента» Отчета указывается краткое наименование рейтингового агентства («</w:t>
      </w:r>
      <w:proofErr w:type="spellStart"/>
      <w:r w:rsidRPr="005E3F38">
        <w:rPr>
          <w:sz w:val="24"/>
          <w:szCs w:val="24"/>
        </w:rPr>
        <w:t>Standart</w:t>
      </w:r>
      <w:proofErr w:type="spellEnd"/>
      <w:r w:rsidRPr="005E3F38">
        <w:rPr>
          <w:sz w:val="24"/>
          <w:szCs w:val="24"/>
        </w:rPr>
        <w:t xml:space="preserve"> </w:t>
      </w:r>
      <w:proofErr w:type="spellStart"/>
      <w:r w:rsidRPr="005E3F38">
        <w:rPr>
          <w:sz w:val="24"/>
          <w:szCs w:val="24"/>
        </w:rPr>
        <w:t>Poors</w:t>
      </w:r>
      <w:proofErr w:type="spellEnd"/>
      <w:r w:rsidRPr="005E3F38">
        <w:rPr>
          <w:sz w:val="24"/>
          <w:szCs w:val="24"/>
        </w:rPr>
        <w:t>» - «SP», «</w:t>
      </w:r>
      <w:proofErr w:type="spellStart"/>
      <w:r w:rsidRPr="005E3F38">
        <w:rPr>
          <w:sz w:val="24"/>
          <w:szCs w:val="24"/>
        </w:rPr>
        <w:t>Fitch</w:t>
      </w:r>
      <w:proofErr w:type="spellEnd"/>
      <w:r w:rsidRPr="005E3F38">
        <w:rPr>
          <w:sz w:val="24"/>
          <w:szCs w:val="24"/>
        </w:rPr>
        <w:t xml:space="preserve"> </w:t>
      </w:r>
      <w:proofErr w:type="spellStart"/>
      <w:r w:rsidRPr="005E3F38">
        <w:rPr>
          <w:sz w:val="24"/>
          <w:szCs w:val="24"/>
        </w:rPr>
        <w:t>Ratings</w:t>
      </w:r>
      <w:proofErr w:type="spellEnd"/>
      <w:r w:rsidRPr="005E3F38">
        <w:rPr>
          <w:sz w:val="24"/>
          <w:szCs w:val="24"/>
        </w:rPr>
        <w:t>» – «F», «</w:t>
      </w:r>
      <w:proofErr w:type="spellStart"/>
      <w:r w:rsidRPr="005E3F38">
        <w:rPr>
          <w:sz w:val="24"/>
          <w:szCs w:val="24"/>
        </w:rPr>
        <w:t>Moody’s</w:t>
      </w:r>
      <w:proofErr w:type="spellEnd"/>
      <w:r w:rsidRPr="005E3F38">
        <w:rPr>
          <w:sz w:val="24"/>
          <w:szCs w:val="24"/>
        </w:rPr>
        <w:t xml:space="preserve"> </w:t>
      </w:r>
      <w:proofErr w:type="spellStart"/>
      <w:r w:rsidRPr="005E3F38">
        <w:rPr>
          <w:sz w:val="24"/>
          <w:szCs w:val="24"/>
        </w:rPr>
        <w:t>Investors</w:t>
      </w:r>
      <w:proofErr w:type="spellEnd"/>
      <w:r w:rsidRPr="005E3F38">
        <w:rPr>
          <w:sz w:val="24"/>
          <w:szCs w:val="24"/>
        </w:rPr>
        <w:t xml:space="preserve"> </w:t>
      </w:r>
      <w:proofErr w:type="spellStart"/>
      <w:r w:rsidRPr="005E3F38">
        <w:rPr>
          <w:sz w:val="24"/>
          <w:szCs w:val="24"/>
        </w:rPr>
        <w:t>Service</w:t>
      </w:r>
      <w:proofErr w:type="spellEnd"/>
      <w:r w:rsidRPr="005E3F38">
        <w:rPr>
          <w:sz w:val="24"/>
          <w:szCs w:val="24"/>
        </w:rPr>
        <w:t>» - «MIS»,</w:t>
      </w:r>
      <w:r w:rsidRPr="005E3F38">
        <w:rPr>
          <w:color w:val="000000"/>
          <w:sz w:val="24"/>
          <w:szCs w:val="24"/>
        </w:rPr>
        <w:t xml:space="preserve"> АО "Эксперт РА" - Эксперт РА, АКРА (АО) – АКРА,</w:t>
      </w:r>
      <w:r w:rsidRPr="005E3F38">
        <w:rPr>
          <w:sz w:val="24"/>
          <w:szCs w:val="24"/>
        </w:rPr>
        <w:t xml:space="preserve">  и соответствующую оценку, например:</w:t>
      </w:r>
      <w:proofErr w:type="gramEnd"/>
      <w:r w:rsidRPr="005E3F38">
        <w:rPr>
          <w:sz w:val="24"/>
          <w:szCs w:val="24"/>
        </w:rPr>
        <w:t xml:space="preserve"> «</w:t>
      </w:r>
      <w:proofErr w:type="spellStart"/>
      <w:r w:rsidRPr="005E3F38">
        <w:rPr>
          <w:sz w:val="24"/>
          <w:szCs w:val="24"/>
        </w:rPr>
        <w:t>Standart</w:t>
      </w:r>
      <w:proofErr w:type="spellEnd"/>
      <w:r w:rsidRPr="005E3F38">
        <w:rPr>
          <w:sz w:val="24"/>
          <w:szCs w:val="24"/>
        </w:rPr>
        <w:t xml:space="preserve"> </w:t>
      </w:r>
      <w:proofErr w:type="spellStart"/>
      <w:r w:rsidRPr="005E3F38">
        <w:rPr>
          <w:sz w:val="24"/>
          <w:szCs w:val="24"/>
        </w:rPr>
        <w:t>Poors</w:t>
      </w:r>
      <w:proofErr w:type="spellEnd"/>
      <w:r w:rsidRPr="005E3F38">
        <w:rPr>
          <w:sz w:val="24"/>
          <w:szCs w:val="24"/>
        </w:rPr>
        <w:t xml:space="preserve">», ССС: </w:t>
      </w:r>
      <w:proofErr w:type="gramStart"/>
      <w:r w:rsidRPr="005E3F38">
        <w:rPr>
          <w:sz w:val="24"/>
          <w:szCs w:val="24"/>
        </w:rPr>
        <w:t>«SP» ССС).";</w:t>
      </w:r>
      <w:proofErr w:type="gramEnd"/>
    </w:p>
    <w:p w:rsidR="0005726A" w:rsidRPr="006A0BB8" w:rsidRDefault="0005726A" w:rsidP="005E3F38">
      <w:pPr>
        <w:tabs>
          <w:tab w:val="left" w:pos="1260"/>
        </w:tabs>
        <w:adjustRightInd w:val="0"/>
        <w:ind w:left="900"/>
        <w:jc w:val="both"/>
        <w:rPr>
          <w:sz w:val="24"/>
          <w:szCs w:val="24"/>
        </w:rPr>
      </w:pPr>
    </w:p>
    <w:p w:rsidR="00C22CB8" w:rsidRPr="00CD093B" w:rsidRDefault="00CB2948" w:rsidP="00CB2948">
      <w:pPr>
        <w:tabs>
          <w:tab w:val="left" w:pos="1260"/>
        </w:tabs>
        <w:adjustRightInd w:val="0"/>
        <w:ind w:firstLine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я-1) </w:t>
      </w:r>
      <w:r w:rsidR="00C22CB8" w:rsidRPr="00CD093B">
        <w:rPr>
          <w:sz w:val="24"/>
          <w:szCs w:val="24"/>
        </w:rPr>
        <w:t xml:space="preserve">в Таблице N </w:t>
      </w:r>
      <w:r w:rsidR="00C22CB8">
        <w:rPr>
          <w:sz w:val="24"/>
          <w:szCs w:val="24"/>
        </w:rPr>
        <w:t>1</w:t>
      </w:r>
      <w:r w:rsidR="00C22CB8" w:rsidRPr="00CD093B">
        <w:rPr>
          <w:sz w:val="24"/>
          <w:szCs w:val="24"/>
        </w:rPr>
        <w:t xml:space="preserve"> Структура форматного электронного документа "Расшифровки отдельных балансовых счетов для расчета обязательных нормативов мгновенной, текущей и долгосрочной ликвидностей" Приложения N 17 к Инструкции строки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"/>
        <w:gridCol w:w="787"/>
        <w:gridCol w:w="7087"/>
        <w:gridCol w:w="1304"/>
        <w:gridCol w:w="326"/>
      </w:tblGrid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87" w:type="dxa"/>
            <w:vMerge w:val="restart"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в части средств, размещенных на корреспондентских счетах в кредитных организациях-нерезидентах, имеющих рейтинговую оценку агентств не ниже "BBB"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Ratings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" 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22CB8">
              <w:rPr>
                <w:color w:val="000000"/>
                <w:sz w:val="24"/>
                <w:szCs w:val="24"/>
              </w:rPr>
              <w:t>004000</w:t>
            </w:r>
            <w:r w:rsidRPr="00C22CB8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B8" w:rsidRPr="00CD093B" w:rsidRDefault="00C22CB8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87" w:type="dxa"/>
            <w:vMerge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004000</w:t>
            </w:r>
            <w:r w:rsidRPr="00C22CB8"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B8" w:rsidRPr="00CD093B" w:rsidRDefault="00C22CB8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87" w:type="dxa"/>
            <w:vMerge w:val="restart"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в части средств, размещенных в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овернайт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в Приднестровском республиканском банке и кредитных организациях-резидентах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00400050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B8" w:rsidRPr="00CD093B" w:rsidRDefault="00C22CB8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087" w:type="dxa"/>
            <w:vMerge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00400051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B8" w:rsidRPr="00CD093B" w:rsidRDefault="00C22CB8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087" w:type="dxa"/>
            <w:vMerge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004000</w:t>
            </w:r>
            <w:r w:rsidRPr="00C22CB8">
              <w:rPr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CB8" w:rsidRPr="00CD093B" w:rsidRDefault="00C22CB8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2CB8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CB8" w:rsidRPr="00CD093B" w:rsidRDefault="00C22CB8" w:rsidP="00C22CB8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C22CB8" w:rsidRPr="00C22CB8" w:rsidRDefault="00C22CB8" w:rsidP="00C22CB8">
            <w:pPr>
              <w:snapToGrid w:val="0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87" w:type="dxa"/>
          </w:tcPr>
          <w:p w:rsidR="00C22CB8" w:rsidRPr="00C22CB8" w:rsidRDefault="00C22CB8" w:rsidP="00C22CB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в части средств, размещенных в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овернайт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в кредитных организациях-нерезидентах, имеющих рейтинговую оценку агентств не ниже "BBB"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2CB8">
              <w:rPr>
                <w:color w:val="000000"/>
                <w:sz w:val="24"/>
                <w:szCs w:val="24"/>
              </w:rPr>
              <w:t>Ratings</w:t>
            </w:r>
            <w:proofErr w:type="spellEnd"/>
            <w:r w:rsidRPr="00C22CB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22CB8" w:rsidRPr="00C22CB8" w:rsidRDefault="00C22CB8" w:rsidP="00C22CB8">
            <w:pPr>
              <w:snapToGrid w:val="0"/>
              <w:rPr>
                <w:color w:val="000000"/>
                <w:sz w:val="24"/>
                <w:szCs w:val="24"/>
              </w:rPr>
            </w:pPr>
            <w:r w:rsidRPr="00C22CB8">
              <w:rPr>
                <w:color w:val="000000"/>
                <w:sz w:val="24"/>
                <w:szCs w:val="24"/>
              </w:rPr>
              <w:t>004000</w:t>
            </w:r>
            <w:r w:rsidRPr="00C22CB8"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19D" w:rsidRDefault="0044119D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44119D" w:rsidRDefault="0044119D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44119D" w:rsidRDefault="0044119D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44119D" w:rsidRDefault="0044119D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C22CB8" w:rsidRPr="00CD093B" w:rsidRDefault="0044119D" w:rsidP="00C22CB8">
            <w:pPr>
              <w:adjustRightInd w:val="0"/>
              <w:jc w:val="both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</w:tr>
    </w:tbl>
    <w:p w:rsidR="00C22CB8" w:rsidRPr="00CD093B" w:rsidRDefault="00C22CB8" w:rsidP="00C22CB8">
      <w:pPr>
        <w:adjustRightInd w:val="0"/>
        <w:jc w:val="both"/>
        <w:rPr>
          <w:sz w:val="24"/>
          <w:szCs w:val="24"/>
        </w:rPr>
      </w:pPr>
      <w:r w:rsidRPr="00CD093B">
        <w:rPr>
          <w:sz w:val="24"/>
          <w:szCs w:val="24"/>
        </w:rPr>
        <w:t>заменить строками: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"/>
        <w:gridCol w:w="787"/>
        <w:gridCol w:w="7087"/>
        <w:gridCol w:w="1304"/>
        <w:gridCol w:w="381"/>
      </w:tblGrid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right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706D74" w:rsidRPr="00706D74" w:rsidRDefault="00706D74" w:rsidP="00706D74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в части средств, размещенных на корреспондентских счетах в кредитных организациях-нерезидентах, имеющих рейтинговую оценку агентств не ниже "BBB-"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Ratings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". В отношении кредитных организаций Российской Федерации - не ниже "ВВ</w:t>
            </w:r>
            <w:proofErr w:type="gramStart"/>
            <w:r w:rsidRPr="00706D74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706D74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304" w:type="dxa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00400064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87" w:type="dxa"/>
            <w:vMerge/>
            <w:shd w:val="clear" w:color="auto" w:fill="auto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004000</w:t>
            </w:r>
            <w:r w:rsidRPr="00706D74"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в части средств, размещенных в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овернайт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в Приднестровском республиканском банке и кредитных организациях-резидентах</w:t>
            </w:r>
          </w:p>
        </w:tc>
        <w:tc>
          <w:tcPr>
            <w:tcW w:w="1304" w:type="dxa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00400050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087" w:type="dxa"/>
            <w:vMerge/>
            <w:shd w:val="clear" w:color="auto" w:fill="auto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00400051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087" w:type="dxa"/>
            <w:vMerge/>
            <w:shd w:val="clear" w:color="auto" w:fill="auto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004000</w:t>
            </w:r>
            <w:r w:rsidRPr="00706D74">
              <w:rPr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6D74" w:rsidRPr="00CD093B" w:rsidTr="00706D74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D74" w:rsidRPr="00CD093B" w:rsidRDefault="00706D74" w:rsidP="00C22CB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706D74" w:rsidRPr="00706D74" w:rsidRDefault="00706D74" w:rsidP="00A9295D">
            <w:pPr>
              <w:snapToGrid w:val="0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87" w:type="dxa"/>
            <w:shd w:val="clear" w:color="auto" w:fill="auto"/>
          </w:tcPr>
          <w:p w:rsidR="00706D74" w:rsidRPr="00706D74" w:rsidRDefault="00706D74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t>в части средств, размещенных в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овернайт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в кредитных организациях-нерезидентах, имеющих рейтинговую оценку агентств не ниже "BBB-"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D74">
              <w:rPr>
                <w:color w:val="000000"/>
                <w:sz w:val="24"/>
                <w:szCs w:val="24"/>
              </w:rPr>
              <w:lastRenderedPageBreak/>
              <w:t>Ratings</w:t>
            </w:r>
            <w:proofErr w:type="spellEnd"/>
            <w:r w:rsidRPr="00706D74">
              <w:rPr>
                <w:color w:val="000000"/>
                <w:sz w:val="24"/>
                <w:szCs w:val="24"/>
              </w:rPr>
              <w:t>". В отношении кредитных организаций Российской Федерации - не ниже "ВВ</w:t>
            </w:r>
            <w:proofErr w:type="gramStart"/>
            <w:r w:rsidRPr="00706D74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706D74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304" w:type="dxa"/>
          </w:tcPr>
          <w:p w:rsidR="00706D74" w:rsidRPr="00706D74" w:rsidRDefault="00706D74" w:rsidP="00706D74">
            <w:pPr>
              <w:snapToGrid w:val="0"/>
              <w:rPr>
                <w:color w:val="000000"/>
                <w:sz w:val="24"/>
                <w:szCs w:val="24"/>
              </w:rPr>
            </w:pPr>
            <w:r w:rsidRPr="00706D74">
              <w:rPr>
                <w:color w:val="000000"/>
                <w:sz w:val="24"/>
                <w:szCs w:val="24"/>
              </w:rPr>
              <w:lastRenderedPageBreak/>
              <w:t>00400067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706D74" w:rsidRPr="00CD093B" w:rsidRDefault="00706D74" w:rsidP="00A9295D">
            <w:pPr>
              <w:adjustRightInd w:val="0"/>
              <w:jc w:val="both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";</w:t>
            </w:r>
          </w:p>
        </w:tc>
      </w:tr>
    </w:tbl>
    <w:p w:rsidR="0044119D" w:rsidRDefault="0044119D" w:rsidP="00A9295D">
      <w:pPr>
        <w:tabs>
          <w:tab w:val="left" w:pos="1260"/>
        </w:tabs>
        <w:adjustRightInd w:val="0"/>
        <w:ind w:firstLine="993"/>
        <w:jc w:val="both"/>
        <w:rPr>
          <w:sz w:val="24"/>
          <w:szCs w:val="24"/>
        </w:rPr>
      </w:pPr>
    </w:p>
    <w:p w:rsidR="00A9295D" w:rsidRPr="00CD093B" w:rsidRDefault="00A9295D" w:rsidP="00A9295D">
      <w:pPr>
        <w:tabs>
          <w:tab w:val="left" w:pos="1260"/>
        </w:tabs>
        <w:adjustRightInd w:val="0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я-</w:t>
      </w:r>
      <w:r w:rsidR="00CB2948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CD093B">
        <w:rPr>
          <w:sz w:val="24"/>
          <w:szCs w:val="24"/>
        </w:rPr>
        <w:t xml:space="preserve">в Таблице N </w:t>
      </w:r>
      <w:r>
        <w:rPr>
          <w:sz w:val="24"/>
          <w:szCs w:val="24"/>
        </w:rPr>
        <w:t>3</w:t>
      </w:r>
      <w:r w:rsidRPr="00CD093B">
        <w:rPr>
          <w:sz w:val="24"/>
          <w:szCs w:val="24"/>
        </w:rPr>
        <w:t xml:space="preserve"> Структура форматного электронного документа "Расшифровки отдельных балансовых счетов для расчета обязательных нормативов мгновенной, текущей и долгосрочной ликвидностей" Приложения N 17 к Инструкции строки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"/>
        <w:gridCol w:w="787"/>
        <w:gridCol w:w="7087"/>
        <w:gridCol w:w="1304"/>
        <w:gridCol w:w="326"/>
      </w:tblGrid>
      <w:tr w:rsidR="00A9295D" w:rsidRPr="00CD093B" w:rsidTr="00A9295D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Pr="00CD093B" w:rsidRDefault="00A9295D" w:rsidP="00A9295D">
            <w:pPr>
              <w:adjustRightInd w:val="0"/>
              <w:jc w:val="right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A9295D" w:rsidRPr="00A9295D" w:rsidRDefault="00A9295D" w:rsidP="00A9295D">
            <w:pPr>
              <w:jc w:val="center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87" w:type="dxa"/>
            <w:vMerge w:val="restart"/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в части средств, размещенных на корреспондентских счетах в кредитных организациях-нерезидентах, имеющих рейтинговую оценку агентств не ниже "ССС"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Ratings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A9295D" w:rsidRPr="00A9295D" w:rsidRDefault="00A9295D" w:rsidP="00A9295D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01100363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CD093B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RPr="00CD093B" w:rsidTr="00A9295D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Pr="00CD093B" w:rsidRDefault="00A9295D" w:rsidP="00A9295D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87" w:type="dxa"/>
            <w:vMerge/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01100364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19D" w:rsidRDefault="0044119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44119D" w:rsidRDefault="0044119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44119D" w:rsidRDefault="0044119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Pr="00CD093B" w:rsidRDefault="0044119D" w:rsidP="00A9295D">
            <w:pPr>
              <w:adjustRightInd w:val="0"/>
              <w:jc w:val="both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</w:tr>
    </w:tbl>
    <w:p w:rsidR="00A9295D" w:rsidRPr="00CD093B" w:rsidRDefault="00A9295D" w:rsidP="00A9295D">
      <w:pPr>
        <w:adjustRightInd w:val="0"/>
        <w:jc w:val="both"/>
        <w:rPr>
          <w:sz w:val="24"/>
          <w:szCs w:val="24"/>
        </w:rPr>
      </w:pPr>
      <w:r w:rsidRPr="00CD093B">
        <w:rPr>
          <w:sz w:val="24"/>
          <w:szCs w:val="24"/>
        </w:rPr>
        <w:t>заменить строками: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"/>
        <w:gridCol w:w="787"/>
        <w:gridCol w:w="7087"/>
        <w:gridCol w:w="1304"/>
        <w:gridCol w:w="381"/>
      </w:tblGrid>
      <w:tr w:rsidR="00A9295D" w:rsidRPr="00CD093B" w:rsidTr="00A9295D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Pr="00CD093B" w:rsidRDefault="00A9295D" w:rsidP="00A9295D">
            <w:pPr>
              <w:adjustRightInd w:val="0"/>
              <w:jc w:val="right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9295D" w:rsidRPr="00A9295D" w:rsidRDefault="00A9295D" w:rsidP="00A9295D">
            <w:pPr>
              <w:jc w:val="center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A9295D" w:rsidRPr="00A9295D" w:rsidRDefault="00A9295D" w:rsidP="00A9295D">
            <w:pPr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в части средств, размещенных на корреспондентских счетах в кредитных организациях-нерезидентах, имеющих рейтинговую оценку агентств не ниже "ССС-"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Standard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Poor's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 или рейтинг не ниже аналогичного по классификациям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Moody's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Service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 и "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Fitch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5D">
              <w:rPr>
                <w:color w:val="000000"/>
                <w:sz w:val="24"/>
                <w:szCs w:val="24"/>
              </w:rPr>
              <w:t>Ratings</w:t>
            </w:r>
            <w:proofErr w:type="spellEnd"/>
            <w:r w:rsidRPr="00A9295D">
              <w:rPr>
                <w:color w:val="000000"/>
                <w:sz w:val="24"/>
                <w:szCs w:val="24"/>
              </w:rPr>
              <w:t>". В отношении кредитных организаций Российской Федерации - не ниже "ССС" по классификац</w:t>
            </w:r>
            <w:proofErr w:type="gramStart"/>
            <w:r w:rsidRPr="00A9295D">
              <w:rPr>
                <w:color w:val="000000"/>
                <w:sz w:val="24"/>
                <w:szCs w:val="24"/>
              </w:rPr>
              <w:t>ии АО</w:t>
            </w:r>
            <w:proofErr w:type="gramEnd"/>
            <w:r w:rsidRPr="00A9295D">
              <w:rPr>
                <w:color w:val="000000"/>
                <w:sz w:val="24"/>
                <w:szCs w:val="24"/>
              </w:rPr>
              <w:t xml:space="preserve"> "Эксперт РА" или АКРА (АО)</w:t>
            </w:r>
          </w:p>
        </w:tc>
        <w:tc>
          <w:tcPr>
            <w:tcW w:w="1304" w:type="dxa"/>
          </w:tcPr>
          <w:p w:rsidR="00A9295D" w:rsidRPr="00A9295D" w:rsidRDefault="00A9295D" w:rsidP="002066B5">
            <w:pPr>
              <w:pStyle w:val="af0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01100363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CD093B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RPr="00CD093B" w:rsidTr="00A9295D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Pr="00CD093B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87" w:type="dxa"/>
            <w:vMerge/>
            <w:shd w:val="clear" w:color="auto" w:fill="auto"/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9295D" w:rsidRPr="00A9295D" w:rsidRDefault="00A9295D" w:rsidP="00A9295D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9295D">
              <w:rPr>
                <w:color w:val="000000"/>
                <w:sz w:val="24"/>
                <w:szCs w:val="24"/>
              </w:rPr>
              <w:t>01100364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295D" w:rsidRPr="00CD093B" w:rsidRDefault="00A9295D" w:rsidP="00A9295D">
            <w:pPr>
              <w:adjustRightInd w:val="0"/>
              <w:jc w:val="both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";</w:t>
            </w:r>
          </w:p>
        </w:tc>
      </w:tr>
    </w:tbl>
    <w:p w:rsidR="00DB5EBA" w:rsidRDefault="00DB5EBA" w:rsidP="00DB5EBA">
      <w:pPr>
        <w:tabs>
          <w:tab w:val="left" w:pos="1260"/>
        </w:tabs>
        <w:adjustRightInd w:val="0"/>
        <w:jc w:val="both"/>
        <w:rPr>
          <w:sz w:val="24"/>
          <w:szCs w:val="24"/>
        </w:rPr>
      </w:pPr>
    </w:p>
    <w:p w:rsidR="00A9295D" w:rsidRDefault="00A9295D" w:rsidP="00A9295D">
      <w:pPr>
        <w:tabs>
          <w:tab w:val="left" w:pos="1260"/>
        </w:tabs>
        <w:adjustRightInd w:val="0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я-</w:t>
      </w:r>
      <w:r w:rsidR="00CB2948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CD093B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CD093B">
        <w:rPr>
          <w:sz w:val="24"/>
          <w:szCs w:val="24"/>
        </w:rPr>
        <w:t xml:space="preserve"> N </w:t>
      </w:r>
      <w:r>
        <w:rPr>
          <w:sz w:val="24"/>
          <w:szCs w:val="24"/>
        </w:rPr>
        <w:t>4</w:t>
      </w:r>
      <w:r w:rsidRPr="00CD093B">
        <w:rPr>
          <w:sz w:val="24"/>
          <w:szCs w:val="24"/>
        </w:rPr>
        <w:t xml:space="preserve"> Структура форматного электронного документа "</w:t>
      </w:r>
      <w:r>
        <w:rPr>
          <w:sz w:val="24"/>
          <w:szCs w:val="24"/>
        </w:rPr>
        <w:t>Сведения о кредитном портфеле кредитной организации</w:t>
      </w:r>
      <w:r w:rsidRPr="00CD093B">
        <w:rPr>
          <w:sz w:val="24"/>
          <w:szCs w:val="24"/>
        </w:rPr>
        <w:t xml:space="preserve">" Приложения N </w:t>
      </w:r>
      <w:r>
        <w:rPr>
          <w:sz w:val="24"/>
          <w:szCs w:val="24"/>
        </w:rPr>
        <w:t>20</w:t>
      </w:r>
      <w:r w:rsidRPr="00CD093B">
        <w:rPr>
          <w:sz w:val="24"/>
          <w:szCs w:val="24"/>
        </w:rPr>
        <w:t xml:space="preserve"> к Инструкции </w:t>
      </w:r>
      <w:r>
        <w:rPr>
          <w:sz w:val="24"/>
          <w:szCs w:val="24"/>
        </w:rPr>
        <w:t>изложить в следующей редакции:</w:t>
      </w:r>
      <w:proofErr w:type="gramEnd"/>
    </w:p>
    <w:tbl>
      <w:tblPr>
        <w:tblStyle w:val="ab"/>
        <w:tblW w:w="9923" w:type="dxa"/>
        <w:tblLook w:val="04A0"/>
      </w:tblPr>
      <w:tblGrid>
        <w:gridCol w:w="392"/>
        <w:gridCol w:w="7938"/>
        <w:gridCol w:w="1134"/>
        <w:gridCol w:w="459"/>
      </w:tblGrid>
      <w:tr w:rsidR="002066B5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  <w:r w:rsidRPr="00CD093B">
              <w:rPr>
                <w:sz w:val="24"/>
                <w:szCs w:val="24"/>
              </w:rPr>
              <w:t>"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066B5" w:rsidRPr="002066B5" w:rsidRDefault="002066B5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Вид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066B5" w:rsidRPr="002066B5" w:rsidRDefault="002066B5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код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066B5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066B5" w:rsidRPr="002066B5" w:rsidRDefault="002066B5" w:rsidP="00A9295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2066B5">
              <w:rPr>
                <w:sz w:val="24"/>
                <w:szCs w:val="24"/>
                <w:lang w:val="en-US"/>
              </w:rPr>
              <w:t>I</w:t>
            </w:r>
            <w:r w:rsidRPr="002066B5">
              <w:rPr>
                <w:sz w:val="24"/>
                <w:szCs w:val="24"/>
              </w:rPr>
              <w:t xml:space="preserve"> категория качества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66B5" w:rsidRPr="002066B5" w:rsidRDefault="002066B5" w:rsidP="00A929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Ценные бумаги, эмитированные Приднестровским республиканским банком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Векселя Приднестровского республиканского банка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Ценные бумаги, эмитированные органами государственной власти Приднестровской Молдавской Республики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Векселя органов государственной власти Приднестровской Молдавской Республики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Котируемые ценные бумаги государств, имеющих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", а также ценные бумаги центральных банков этих государств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Котируемые ценные бумаги, эмитированные юридическими лицами, имеющими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".</w:t>
            </w:r>
            <w:r w:rsidRPr="002066B5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"ВВ</w:t>
            </w:r>
            <w:proofErr w:type="gramStart"/>
            <w:r w:rsidRPr="002066B5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2066B5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Собственные долговые ценные бумаги кредитной организации, срок предъявления которых к платежу превышает срок погашения обязательств заемщика по кредиту, и (или) собственные долговые ценные бумаги кредитной организации, независимо от срока предъявления их к платежу, если указанные ценные бумаги находятся в закладе в кредитной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 xml:space="preserve">Векселя, </w:t>
            </w:r>
            <w:proofErr w:type="spellStart"/>
            <w:r w:rsidRPr="002066B5">
              <w:rPr>
                <w:sz w:val="24"/>
                <w:szCs w:val="24"/>
              </w:rPr>
              <w:t>авалированные</w:t>
            </w:r>
            <w:proofErr w:type="spellEnd"/>
            <w:r w:rsidRPr="002066B5">
              <w:rPr>
                <w:sz w:val="24"/>
                <w:szCs w:val="24"/>
              </w:rPr>
              <w:t xml:space="preserve"> и (или) акцептованные органами государственной власти Приднестровской Молдавской Республики, Приднестровским республиканским банком, правительствами и центральными банками государств, имеющих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 xml:space="preserve">" по </w:t>
            </w:r>
            <w:r w:rsidRPr="002066B5">
              <w:rPr>
                <w:sz w:val="24"/>
                <w:szCs w:val="24"/>
              </w:rPr>
              <w:lastRenderedPageBreak/>
              <w:t>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", в части суммы, обеспеченной авалем (акцептом)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lastRenderedPageBreak/>
              <w:t>15.1.8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Аффинированные драгоценные металлы в слитках (золото, серебро, платина и палладий)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15.1.9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066B5">
              <w:rPr>
                <w:sz w:val="24"/>
                <w:szCs w:val="24"/>
              </w:rPr>
              <w:t>Гарантийный депозит (вклад) – размещенный в кредитной организации - кредиторе депозит (вклад) юридического лица, которое имеет перед кредитной организацией неисполненные денежные обязательства либо обязательства, возникшие (которые могут возникнуть) в результате исполнения кредитной организацией принятого на себя условного обязательства кредитного характера (далее - основные обязательства), а также размещенный в кредитной организации - кредиторе депозит (вклад) юридического лица, которое имеет перед кредитной организацией по договору поручительства</w:t>
            </w:r>
            <w:proofErr w:type="gramEnd"/>
            <w:r w:rsidRPr="002066B5">
              <w:rPr>
                <w:sz w:val="24"/>
                <w:szCs w:val="24"/>
              </w:rPr>
              <w:t xml:space="preserve"> либо в силу банковской гарантии обязательства по обеспечению надлежащего исполнения основных обязательств, если одновременно выполняются следующие условия:</w:t>
            </w:r>
          </w:p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а) отсутствуют препятствия для прекращения обязательств путем зачета требований по гарантийному депозиту (вкладу), включая отсутствие в договоре депозита (вклада) условия о возможности досрочного возврата (востребования) депозита (вклада);</w:t>
            </w:r>
          </w:p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066B5">
              <w:rPr>
                <w:sz w:val="24"/>
                <w:szCs w:val="24"/>
              </w:rPr>
              <w:t>б) срок возврата депозита (вклада) юридического лица – заемщика (контрагента по условному обязательству кредитного характера, а также юридического лица, которое имеет перед кредитной организацией по договору поручительства либо в силу банковской гарантии обязательства по обеспечению ненадлежащего исполнения основных обязательств) наступает не ранее наступления срока исполнения его обязательства перед кредитной организацией и не позднее 30 календарных дней после наступления указанного срока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15.1.10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Гарантия органов государственной власти Приднестровской Молдавской Республики, банковская гарантия Приднестровского республиканского банка, поручительства (гарантии) правительств и банковские гарантии центральных банков государств, имеющих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15.1.11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Поручительства (гарантии) юридических лиц, если указанные юридические лица имеют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 xml:space="preserve">". </w:t>
            </w:r>
            <w:r w:rsidRPr="002066B5">
              <w:rPr>
                <w:color w:val="000000"/>
                <w:sz w:val="24"/>
                <w:szCs w:val="24"/>
              </w:rPr>
              <w:t>В отношении российских объектов рейтинга - не ниже "ВВ</w:t>
            </w:r>
            <w:proofErr w:type="gramStart"/>
            <w:r w:rsidRPr="002066B5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2066B5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15.1.12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  <w:lang w:val="en-US"/>
              </w:rPr>
              <w:t>II</w:t>
            </w:r>
            <w:r w:rsidRPr="002066B5">
              <w:rPr>
                <w:sz w:val="24"/>
                <w:szCs w:val="24"/>
              </w:rPr>
              <w:t xml:space="preserve"> категория качества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Залог ценных бумаг, эмитированных (выпущенных) юридическими лицами, имеющими рейтинг не ниже "СС</w:t>
            </w:r>
            <w:proofErr w:type="gramStart"/>
            <w:r w:rsidRPr="002066B5">
              <w:rPr>
                <w:sz w:val="24"/>
                <w:szCs w:val="24"/>
              </w:rPr>
              <w:t>С-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".</w:t>
            </w:r>
            <w:r w:rsidRPr="002066B5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"ССС" по классификац</w:t>
            </w:r>
            <w:proofErr w:type="gramStart"/>
            <w:r w:rsidRPr="002066B5">
              <w:rPr>
                <w:color w:val="000000"/>
                <w:sz w:val="24"/>
                <w:szCs w:val="24"/>
              </w:rPr>
              <w:t>ии АО</w:t>
            </w:r>
            <w:proofErr w:type="gramEnd"/>
            <w:r w:rsidRPr="002066B5">
              <w:rPr>
                <w:color w:val="000000"/>
                <w:sz w:val="24"/>
                <w:szCs w:val="24"/>
              </w:rPr>
              <w:t xml:space="preserve"> "Эксперт РА" или АКРА (АО)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Залог ценных бумаг, эмитированных (выпущенных) кредитными организациями Приднестровской Молдавской Республики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 xml:space="preserve">Залог векселей, </w:t>
            </w:r>
            <w:proofErr w:type="spellStart"/>
            <w:r w:rsidRPr="002066B5">
              <w:rPr>
                <w:sz w:val="24"/>
                <w:szCs w:val="24"/>
              </w:rPr>
              <w:t>авалированных</w:t>
            </w:r>
            <w:proofErr w:type="spellEnd"/>
            <w:r w:rsidRPr="002066B5">
              <w:rPr>
                <w:sz w:val="24"/>
                <w:szCs w:val="24"/>
              </w:rPr>
              <w:t xml:space="preserve"> и (или) акцептованных юридическими лицами, имеющими инвестиционный рейтинг не ниже "ВВ</w:t>
            </w:r>
            <w:proofErr w:type="gramStart"/>
            <w:r w:rsidRPr="002066B5">
              <w:rPr>
                <w:sz w:val="24"/>
                <w:szCs w:val="24"/>
              </w:rPr>
              <w:t>В-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 xml:space="preserve">", </w:t>
            </w:r>
            <w:r w:rsidRPr="002066B5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>", в части суммы, обеспеченной авалем (акцептом).</w:t>
            </w:r>
            <w:r w:rsidRPr="002066B5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"ВВ</w:t>
            </w:r>
            <w:proofErr w:type="gramStart"/>
            <w:r w:rsidRPr="002066B5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2066B5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lastRenderedPageBreak/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Залог ценных бумаг, эмитированных юридическими лицами Приднестровской Молдавской Республики (кроме кредитных организаций), если рентабельность капитала данных юридических лиц за последний год составляет не менее 5 процентов - в пределах 50 (пятидесяти) процентов величины капитала (чистых активов) этих юридических лиц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066B5">
              <w:rPr>
                <w:sz w:val="24"/>
                <w:szCs w:val="24"/>
              </w:rPr>
              <w:t>Залог вещей при наличии устойчивого рынка указанных предметов залога и (или) иных достаточных оснований считать, что соответствующий предмет залога может быть реализован в срок, не превышающий 180 (ста восьмидесяти) календарных дней со дня возникновения основания для обращения взыскания на залог, при условии, что юридическая документация в отношении залоговых прав кредитной организации оформлена таким образом, что в ней не содержится условий</w:t>
            </w:r>
            <w:proofErr w:type="gramEnd"/>
            <w:r w:rsidRPr="002066B5">
              <w:rPr>
                <w:sz w:val="24"/>
                <w:szCs w:val="24"/>
              </w:rPr>
              <w:t>, препятствующих реализации залоговых прав и (или) предмета залога. Предмет залога должен находиться на территории Приднестровской Молдавской Республики. Наличие (отсутствие) договора страхования предмета залога, принятого в качестве обеспечения кредита, может рассматриваться как дополнительный фактор при оценке качества обеспечения по кредиту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066B5">
              <w:rPr>
                <w:sz w:val="24"/>
                <w:szCs w:val="24"/>
              </w:rPr>
              <w:t xml:space="preserve">Залог имущественных прав (требований) на недвижимое имущество при наличии достаточных оснований считать, что соответствующие права могут быть реализованы в срок, не превышающий 180 (ста </w:t>
            </w:r>
            <w:proofErr w:type="spellStart"/>
            <w:r w:rsidRPr="002066B5">
              <w:rPr>
                <w:sz w:val="24"/>
                <w:szCs w:val="24"/>
              </w:rPr>
              <w:t>восемьдесяти</w:t>
            </w:r>
            <w:proofErr w:type="spellEnd"/>
            <w:r w:rsidRPr="002066B5">
              <w:rPr>
                <w:sz w:val="24"/>
                <w:szCs w:val="24"/>
              </w:rPr>
              <w:t>) календарных дней со дня возникновения основания для обращения взыскания на предмет залога, при условии, что юридическая документация в отношении залоговых прав кредитной организации оформлена таким образом, что в ней не содержится условий, препятствующих реализации залоговых</w:t>
            </w:r>
            <w:proofErr w:type="gramEnd"/>
            <w:r w:rsidRPr="002066B5">
              <w:rPr>
                <w:sz w:val="24"/>
                <w:szCs w:val="24"/>
              </w:rPr>
              <w:t xml:space="preserve"> прав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95D" w:rsidRPr="002066B5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295D" w:rsidTr="002066B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5D" w:rsidRDefault="00A9295D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Гарантии (банковские гарантии) и поручительства (применительно к векселям - авали и (или) акцепты) юридических лиц, имеющих инвестиционный рейтинг не ниже "СС</w:t>
            </w:r>
            <w:proofErr w:type="gramStart"/>
            <w:r w:rsidRPr="002066B5">
              <w:rPr>
                <w:sz w:val="24"/>
                <w:szCs w:val="24"/>
              </w:rPr>
              <w:t>С-</w:t>
            </w:r>
            <w:proofErr w:type="gramEnd"/>
            <w:r w:rsidRPr="002066B5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2066B5">
              <w:rPr>
                <w:sz w:val="24"/>
                <w:szCs w:val="24"/>
              </w:rPr>
              <w:t>Standard</w:t>
            </w:r>
            <w:proofErr w:type="spellEnd"/>
            <w:r w:rsidRPr="002066B5">
              <w:rPr>
                <w:sz w:val="24"/>
                <w:szCs w:val="24"/>
              </w:rPr>
              <w:t xml:space="preserve"> &amp; </w:t>
            </w:r>
            <w:proofErr w:type="spellStart"/>
            <w:r w:rsidRPr="002066B5">
              <w:rPr>
                <w:sz w:val="24"/>
                <w:szCs w:val="24"/>
              </w:rPr>
              <w:t>Poor's</w:t>
            </w:r>
            <w:proofErr w:type="spellEnd"/>
            <w:r w:rsidRPr="002066B5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2066B5">
              <w:rPr>
                <w:sz w:val="24"/>
                <w:szCs w:val="24"/>
              </w:rPr>
              <w:t>Fitch</w:t>
            </w:r>
            <w:proofErr w:type="spellEnd"/>
            <w:r w:rsidRPr="002066B5">
              <w:rPr>
                <w:sz w:val="24"/>
                <w:szCs w:val="24"/>
              </w:rPr>
              <w:t xml:space="preserve"> </w:t>
            </w:r>
            <w:proofErr w:type="spellStart"/>
            <w:r w:rsidRPr="002066B5">
              <w:rPr>
                <w:sz w:val="24"/>
                <w:szCs w:val="24"/>
              </w:rPr>
              <w:t>Ratings</w:t>
            </w:r>
            <w:proofErr w:type="spellEnd"/>
            <w:r w:rsidRPr="002066B5">
              <w:rPr>
                <w:sz w:val="24"/>
                <w:szCs w:val="24"/>
              </w:rPr>
              <w:t>", "</w:t>
            </w:r>
            <w:proofErr w:type="spellStart"/>
            <w:r w:rsidRPr="002066B5">
              <w:rPr>
                <w:sz w:val="24"/>
                <w:szCs w:val="24"/>
              </w:rPr>
              <w:t>Moody's</w:t>
            </w:r>
            <w:proofErr w:type="spellEnd"/>
            <w:r w:rsidRPr="002066B5">
              <w:rPr>
                <w:sz w:val="24"/>
                <w:szCs w:val="24"/>
              </w:rPr>
              <w:t xml:space="preserve">", </w:t>
            </w:r>
            <w:r w:rsidRPr="002066B5">
              <w:rPr>
                <w:color w:val="000000"/>
                <w:sz w:val="24"/>
                <w:szCs w:val="24"/>
              </w:rPr>
              <w:t>в отношении российских объектов рейтинга - не ниже "ССС" по классификации АО "Эксперт РА" или АКРА (АО),</w:t>
            </w:r>
            <w:r w:rsidRPr="002066B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066B5">
              <w:rPr>
                <w:sz w:val="24"/>
                <w:szCs w:val="24"/>
              </w:rPr>
              <w:t xml:space="preserve">юридических лиц Приднестровской Молдавской </w:t>
            </w:r>
            <w:proofErr w:type="gramStart"/>
            <w:r w:rsidRPr="002066B5">
              <w:rPr>
                <w:sz w:val="24"/>
                <w:szCs w:val="24"/>
              </w:rPr>
              <w:t>Республики, если рентабельности капитала данных юридических лиц за последний год составляет не менее 5 процентов - в пределах 50 (пятидесяти) процентов от чистых активов (собственных средств (капитала) гаранта (поручителя), при условии, что финансовое положение гаранта (поручителя) оценивается как хорошее в соответствии с нормативным актом Приднестровского республиканского банка, устанавливающим порядок формирования и использования кредитными организациями фонда риска по кредитам и приравненной к</w:t>
            </w:r>
            <w:proofErr w:type="gramEnd"/>
            <w:r w:rsidRPr="002066B5">
              <w:rPr>
                <w:sz w:val="24"/>
                <w:szCs w:val="24"/>
              </w:rPr>
              <w:t xml:space="preserve"> ним задолженности фонда риска по требованиям к пр</w:t>
            </w:r>
            <w:r w:rsidR="002066B5">
              <w:rPr>
                <w:sz w:val="24"/>
                <w:szCs w:val="24"/>
              </w:rPr>
              <w:t>иобретателю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95D" w:rsidRPr="002066B5" w:rsidRDefault="00A9295D" w:rsidP="00A9295D">
            <w:pPr>
              <w:widowControl w:val="0"/>
              <w:jc w:val="center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15.2</w:t>
            </w:r>
            <w:r w:rsidRPr="002066B5">
              <w:rPr>
                <w:sz w:val="24"/>
                <w:szCs w:val="24"/>
                <w:lang w:val="en-US"/>
              </w:rPr>
              <w:t>.</w:t>
            </w:r>
            <w:r w:rsidRPr="002066B5">
              <w:rPr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</w:p>
          <w:p w:rsidR="002066B5" w:rsidRPr="002066B5" w:rsidRDefault="002066B5" w:rsidP="00A9295D">
            <w:pPr>
              <w:tabs>
                <w:tab w:val="left" w:pos="1260"/>
              </w:tabs>
              <w:adjustRightInd w:val="0"/>
              <w:jc w:val="both"/>
              <w:rPr>
                <w:sz w:val="24"/>
                <w:szCs w:val="24"/>
              </w:rPr>
            </w:pPr>
            <w:r w:rsidRPr="002066B5">
              <w:rPr>
                <w:sz w:val="24"/>
                <w:szCs w:val="24"/>
              </w:rPr>
              <w:t>";</w:t>
            </w:r>
          </w:p>
        </w:tc>
      </w:tr>
    </w:tbl>
    <w:p w:rsidR="00A9295D" w:rsidRPr="00CD093B" w:rsidRDefault="00A9295D" w:rsidP="00A9295D">
      <w:pPr>
        <w:tabs>
          <w:tab w:val="left" w:pos="1260"/>
        </w:tabs>
        <w:adjustRightInd w:val="0"/>
        <w:jc w:val="both"/>
        <w:rPr>
          <w:sz w:val="24"/>
          <w:szCs w:val="24"/>
        </w:rPr>
      </w:pPr>
    </w:p>
    <w:p w:rsidR="002066B5" w:rsidRDefault="002066B5" w:rsidP="002066B5">
      <w:pPr>
        <w:tabs>
          <w:tab w:val="left" w:pos="1260"/>
        </w:tabs>
        <w:adjustRightInd w:val="0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я-</w:t>
      </w:r>
      <w:r w:rsidR="00CB2948">
        <w:rPr>
          <w:sz w:val="24"/>
          <w:szCs w:val="24"/>
        </w:rPr>
        <w:t>4</w:t>
      </w:r>
      <w:r>
        <w:rPr>
          <w:sz w:val="24"/>
          <w:szCs w:val="24"/>
        </w:rPr>
        <w:t xml:space="preserve">) пункт 18 Порядка составления отчетности </w:t>
      </w:r>
      <w:r w:rsidRPr="00CD093B">
        <w:rPr>
          <w:sz w:val="24"/>
          <w:szCs w:val="24"/>
        </w:rPr>
        <w:t>"</w:t>
      </w:r>
      <w:r>
        <w:rPr>
          <w:sz w:val="24"/>
          <w:szCs w:val="24"/>
        </w:rPr>
        <w:t>Сведения о кредитах, выданных нерезидентам</w:t>
      </w:r>
      <w:r w:rsidRPr="00CD093B">
        <w:rPr>
          <w:sz w:val="24"/>
          <w:szCs w:val="24"/>
        </w:rPr>
        <w:t xml:space="preserve">" Приложения N </w:t>
      </w:r>
      <w:r>
        <w:rPr>
          <w:sz w:val="24"/>
          <w:szCs w:val="24"/>
        </w:rPr>
        <w:t>21</w:t>
      </w:r>
      <w:r w:rsidRPr="00CD093B">
        <w:rPr>
          <w:sz w:val="24"/>
          <w:szCs w:val="24"/>
        </w:rPr>
        <w:t xml:space="preserve"> к Инструкции </w:t>
      </w:r>
      <w:r>
        <w:rPr>
          <w:sz w:val="24"/>
          <w:szCs w:val="24"/>
        </w:rPr>
        <w:t>изложить в следующей редакции:</w:t>
      </w:r>
      <w:proofErr w:type="gramEnd"/>
    </w:p>
    <w:p w:rsidR="002066B5" w:rsidRDefault="002066B5" w:rsidP="002066B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66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66B5">
        <w:rPr>
          <w:rFonts w:ascii="Times New Roman" w:hAnsi="Times New Roman" w:cs="Times New Roman"/>
          <w:sz w:val="24"/>
          <w:szCs w:val="24"/>
        </w:rPr>
        <w:t xml:space="preserve">"18. В графах 19-21 Отчета указывается соответственно, справедливая стоимость обеспечения, принимаемая в уменьшение резерва на возможные потери по кредитам, категория его качества в соответствии с нормативным актом Приднестровского республиканского банка, устанавливающим порядок формирования и использования </w:t>
      </w:r>
      <w:r w:rsidRPr="002066B5">
        <w:rPr>
          <w:rFonts w:ascii="Times New Roman" w:hAnsi="Times New Roman" w:cs="Times New Roman"/>
          <w:sz w:val="24"/>
          <w:szCs w:val="24"/>
        </w:rPr>
        <w:lastRenderedPageBreak/>
        <w:t>кредитными организациями фонда риска по кредитам, а также код вида обеспечения с использованием следующих кодов:</w:t>
      </w:r>
    </w:p>
    <w:tbl>
      <w:tblPr>
        <w:tblStyle w:val="ab"/>
        <w:tblW w:w="0" w:type="auto"/>
        <w:tblLook w:val="04A0"/>
      </w:tblPr>
      <w:tblGrid>
        <w:gridCol w:w="8613"/>
        <w:gridCol w:w="1134"/>
      </w:tblGrid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Вид обеспечения</w:t>
            </w:r>
          </w:p>
        </w:tc>
        <w:tc>
          <w:tcPr>
            <w:tcW w:w="1134" w:type="dxa"/>
            <w:vMerge w:val="restart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код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I</w:t>
            </w:r>
            <w:r w:rsidRPr="004739CA">
              <w:rPr>
                <w:sz w:val="24"/>
                <w:szCs w:val="24"/>
              </w:rPr>
              <w:t xml:space="preserve"> категория качества</w:t>
            </w:r>
          </w:p>
        </w:tc>
        <w:tc>
          <w:tcPr>
            <w:tcW w:w="1134" w:type="dxa"/>
            <w:vMerge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Ценные бумаги, эмитированные Приднестровским республиканским банком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15.1.1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Векселя Приднестровского республиканского банка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15.1.2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Ценные бумаги, эмитированные органами государственной власти Приднестровской Молдавской Республики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15.1.3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Векселя органов государственной власти Приднестровской Молдавской Республики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15.1.4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Котируемые ценные бумаги государств, имеющих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", а также ценные бумаги центральных банков этих государств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15.1.5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Котируемые ценные бумаги, эмитированные юридическими лицами, имеющими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".</w:t>
            </w:r>
            <w:r w:rsidRPr="004739CA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"ВВ</w:t>
            </w:r>
            <w:proofErr w:type="gramStart"/>
            <w:r w:rsidRPr="004739C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4739CA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15.1.6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Собственные долговые ценные бумаги кредитной организации, срок предъявления которых к платежу превышает срок погашения обязательств заемщика по кредиту, и (или) собственные долговые ценные бумаги кредитной организации, независимо от срока предъявления их к платежу, если указанные ценные бумаги находятся в закладе в кредитной организации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15.1.7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Векселя, </w:t>
            </w:r>
            <w:proofErr w:type="spellStart"/>
            <w:r w:rsidRPr="004739CA">
              <w:rPr>
                <w:sz w:val="24"/>
                <w:szCs w:val="24"/>
              </w:rPr>
              <w:t>авалированные</w:t>
            </w:r>
            <w:proofErr w:type="spellEnd"/>
            <w:r w:rsidRPr="004739CA">
              <w:rPr>
                <w:sz w:val="24"/>
                <w:szCs w:val="24"/>
              </w:rPr>
              <w:t xml:space="preserve"> и (или) акцептованные органами государственной власти Приднестровской Молдавской Республики, Приднестровским республиканским банком, правительствами и центральными банками государств, имеющих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", в части суммы, обеспеченной авалем (акцептом)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15.1.8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Аффинированные драгоценные металлы в слитках (золото, серебро, платина и палладий)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15.1.9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739CA">
              <w:rPr>
                <w:sz w:val="24"/>
                <w:szCs w:val="24"/>
              </w:rPr>
              <w:t>Гарантийный депозит (вклад) – размещенный в кредитной организации - кредиторе депозит (вклад) юридического лица, которое имеет перед кредитной организацией неисполненные денежные обязательства либо обязательства, возникшие (которые могут возникнуть) в результате исполнения кредитной организацией принятого на себя условного обязательства кредитного характера (далее - основные обязательства), а также размещенный в кредитной организации - кредиторе депозит (вклад) юридического лица, которое имеет перед кредитной организацией по договору поручительства</w:t>
            </w:r>
            <w:proofErr w:type="gramEnd"/>
            <w:r w:rsidRPr="004739CA">
              <w:rPr>
                <w:sz w:val="24"/>
                <w:szCs w:val="24"/>
              </w:rPr>
              <w:t xml:space="preserve"> либо в силу банковской гарантии обязательства по обеспечению надлежащего исполнения основных обязательств, если одновременно выполняются следующие условия:</w:t>
            </w:r>
          </w:p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а) отсутствуют препятствия для прекращения обязательств путем зачета требований по гарантийному депозиту (вкладу), включая отсутствие в договоре депозита (вклада) условия о возможности досрочного возврата (востребования) депозита (вклада);</w:t>
            </w:r>
          </w:p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739CA">
              <w:rPr>
                <w:sz w:val="24"/>
                <w:szCs w:val="24"/>
              </w:rPr>
              <w:t>б) срок возврата депозита (вклада) юридического лица – заемщика (контрагента по условному обязательству кредитного характера, а также юридического лица, которое имеет перед кредитной организацией по договору поручительства либо в силу банковской гарантии обязательства по обеспечению ненадлежащего исполнения основных обязательств) наступает не ранее наступления срока исполнения его обязательства перед кредитной организацией и не позднее 30 календарных дней после наступления указанного срока</w:t>
            </w:r>
            <w:proofErr w:type="gramEnd"/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15.1.10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lastRenderedPageBreak/>
              <w:t>Гарантия органов государственной власти Приднестровской Молдавской Республики, банковская гарантия Приднестровского республиканского банка, поручительства (гарантии) правительств и банковские гарантии центральных банков государств, имеющих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15.1.11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Поручительства (гарантии) юридических лиц, если указанные юридические лица имеют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 xml:space="preserve">". </w:t>
            </w:r>
            <w:r w:rsidRPr="004739CA">
              <w:rPr>
                <w:color w:val="000000"/>
                <w:sz w:val="24"/>
                <w:szCs w:val="24"/>
              </w:rPr>
              <w:t>В отношении российских объектов рейтинга - не ниже "ВВ</w:t>
            </w:r>
            <w:proofErr w:type="gramStart"/>
            <w:r w:rsidRPr="004739C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4739CA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15.1.12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II</w:t>
            </w:r>
            <w:r w:rsidRPr="004739CA">
              <w:rPr>
                <w:sz w:val="24"/>
                <w:szCs w:val="24"/>
              </w:rPr>
              <w:t xml:space="preserve"> категория качества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Залог ценных бумаг, эмитированных (выпущенных) юридическими лицами, имеющими рейтинг не ниже "СС</w:t>
            </w:r>
            <w:proofErr w:type="gramStart"/>
            <w:r w:rsidRPr="004739CA">
              <w:rPr>
                <w:sz w:val="24"/>
                <w:szCs w:val="24"/>
              </w:rPr>
              <w:t>С-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".</w:t>
            </w:r>
            <w:r w:rsidRPr="004739CA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"ССС" по классификац</w:t>
            </w:r>
            <w:proofErr w:type="gramStart"/>
            <w:r w:rsidRPr="004739CA">
              <w:rPr>
                <w:color w:val="000000"/>
                <w:sz w:val="24"/>
                <w:szCs w:val="24"/>
              </w:rPr>
              <w:t>ии АО</w:t>
            </w:r>
            <w:proofErr w:type="gramEnd"/>
            <w:r w:rsidRPr="004739CA">
              <w:rPr>
                <w:color w:val="000000"/>
                <w:sz w:val="24"/>
                <w:szCs w:val="24"/>
              </w:rPr>
              <w:t xml:space="preserve"> "Эксперт РА" или АКРА (АО)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1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Залог ценных бумаг, эмитированных (выпущенных) кредитными организациями Приднестровской Молдавской Республики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2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Залог векселей, </w:t>
            </w:r>
            <w:proofErr w:type="spellStart"/>
            <w:r w:rsidRPr="004739CA">
              <w:rPr>
                <w:sz w:val="24"/>
                <w:szCs w:val="24"/>
              </w:rPr>
              <w:t>авалированных</w:t>
            </w:r>
            <w:proofErr w:type="spellEnd"/>
            <w:r w:rsidRPr="004739CA">
              <w:rPr>
                <w:sz w:val="24"/>
                <w:szCs w:val="24"/>
              </w:rPr>
              <w:t xml:space="preserve"> и (или) акцептованных юридическими лицами, имеющими инвестиционный рейтинг не ниже "ВВ</w:t>
            </w:r>
            <w:proofErr w:type="gramStart"/>
            <w:r w:rsidRPr="004739CA">
              <w:rPr>
                <w:sz w:val="24"/>
                <w:szCs w:val="24"/>
              </w:rPr>
              <w:t>В-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>", в части суммы, обеспеченной авалем (акцептом).</w:t>
            </w:r>
            <w:r w:rsidRPr="004739CA">
              <w:rPr>
                <w:color w:val="000000"/>
                <w:sz w:val="24"/>
                <w:szCs w:val="24"/>
              </w:rPr>
              <w:t xml:space="preserve"> В отношении российских объектов рейтинга - не ниже "ВВ</w:t>
            </w:r>
            <w:proofErr w:type="gramStart"/>
            <w:r w:rsidRPr="004739CA">
              <w:rPr>
                <w:color w:val="000000"/>
                <w:sz w:val="24"/>
                <w:szCs w:val="24"/>
              </w:rPr>
              <w:t>В-</w:t>
            </w:r>
            <w:proofErr w:type="gramEnd"/>
            <w:r w:rsidRPr="004739CA">
              <w:rPr>
                <w:color w:val="000000"/>
                <w:sz w:val="24"/>
                <w:szCs w:val="24"/>
              </w:rPr>
              <w:t>" по классификации АО "Эксперт РА" или АКРА (АО)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3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Залог ценных бумаг, эмитированных юридическими лицами Приднестровской Молдавской Республики (кроме кредитных организаций), если рентабельность капитала данных юридических лиц за последний год составляет не менее 5 процентов - в пределах 50 (пятидесяти) процентов величины капитала (чистых активов) этих юридических лиц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4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739CA">
              <w:rPr>
                <w:sz w:val="24"/>
                <w:szCs w:val="24"/>
              </w:rPr>
              <w:t>Залог вещей при наличии устойчивого рынка указанных предметов залога и (или) иных достаточных оснований считать, что соответствующий предмет залога может быть реализован в срок, не превышающий 180 (ста восьмидесяти) календарных дней со дня возникновения основания для обращения взыскания на залог, при условии, что юридическая документация в отношении залоговых прав кредитной организации оформлена таким образом, что в ней не содержится условий</w:t>
            </w:r>
            <w:proofErr w:type="gramEnd"/>
            <w:r w:rsidRPr="004739CA">
              <w:rPr>
                <w:sz w:val="24"/>
                <w:szCs w:val="24"/>
              </w:rPr>
              <w:t>, препятствующих реализации залоговых прав и (или) предмета залога. Предмет залога должен находиться на территории Приднестровской Молдавской Республики. Наличие (отсутствие) договора страхования предмета залога, принятого в качестве обеспечения кредита, может рассматриваться как дополнительный фактор при оценке качества обеспечения по кредиту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5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4739CA">
              <w:rPr>
                <w:sz w:val="24"/>
                <w:szCs w:val="24"/>
              </w:rPr>
              <w:t xml:space="preserve">Залог имущественных прав (требований) на недвижимое имущество при наличии достаточных оснований считать, что соответствующие права могут быть реализованы в срок, не превышающий 180 (ста </w:t>
            </w:r>
            <w:proofErr w:type="spellStart"/>
            <w:r w:rsidRPr="004739CA">
              <w:rPr>
                <w:sz w:val="24"/>
                <w:szCs w:val="24"/>
              </w:rPr>
              <w:t>восемьдесяти</w:t>
            </w:r>
            <w:proofErr w:type="spellEnd"/>
            <w:r w:rsidRPr="004739CA">
              <w:rPr>
                <w:sz w:val="24"/>
                <w:szCs w:val="24"/>
              </w:rPr>
              <w:t>) календарных дней со дня возникновения основания для обращения взыскания на предмет залога, при условии, что юридическая документация в отношении залоговых прав кредитной организации оформлена таким образом, что в ней не содержится условий, препятствующих реализации залоговых</w:t>
            </w:r>
            <w:proofErr w:type="gramEnd"/>
            <w:r w:rsidRPr="004739CA">
              <w:rPr>
                <w:sz w:val="24"/>
                <w:szCs w:val="24"/>
              </w:rPr>
              <w:t xml:space="preserve"> прав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15.2</w:t>
            </w:r>
            <w:r w:rsidRPr="004739CA">
              <w:rPr>
                <w:sz w:val="24"/>
                <w:szCs w:val="24"/>
                <w:lang w:val="en-US"/>
              </w:rPr>
              <w:t>.</w:t>
            </w:r>
            <w:r w:rsidRPr="004739CA">
              <w:rPr>
                <w:sz w:val="24"/>
                <w:szCs w:val="24"/>
              </w:rPr>
              <w:t>6</w:t>
            </w:r>
          </w:p>
        </w:tc>
      </w:tr>
      <w:tr w:rsidR="004739CA" w:rsidTr="004739CA">
        <w:tc>
          <w:tcPr>
            <w:tcW w:w="8613" w:type="dxa"/>
          </w:tcPr>
          <w:p w:rsidR="004739CA" w:rsidRPr="004739CA" w:rsidRDefault="004739CA" w:rsidP="004739CA">
            <w:pPr>
              <w:widowControl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Гарантии (банковские гарантии) и поручительства (применительно к векселям - авали и (или) акцепты) юридических лиц, имеющих инвестиционный рейтинг не ниже "СС</w:t>
            </w:r>
            <w:proofErr w:type="gramStart"/>
            <w:r w:rsidRPr="004739CA">
              <w:rPr>
                <w:sz w:val="24"/>
                <w:szCs w:val="24"/>
              </w:rPr>
              <w:t>С-</w:t>
            </w:r>
            <w:proofErr w:type="gramEnd"/>
            <w:r w:rsidRPr="004739CA">
              <w:rPr>
                <w:sz w:val="24"/>
                <w:szCs w:val="24"/>
              </w:rPr>
              <w:t>" по классификации рейтингового агентства S&amp;Р (</w:t>
            </w:r>
            <w:proofErr w:type="spellStart"/>
            <w:r w:rsidRPr="004739CA">
              <w:rPr>
                <w:sz w:val="24"/>
                <w:szCs w:val="24"/>
              </w:rPr>
              <w:t>Standard</w:t>
            </w:r>
            <w:proofErr w:type="spellEnd"/>
            <w:r w:rsidRPr="004739CA">
              <w:rPr>
                <w:sz w:val="24"/>
                <w:szCs w:val="24"/>
              </w:rPr>
              <w:t xml:space="preserve"> &amp; </w:t>
            </w:r>
            <w:proofErr w:type="spellStart"/>
            <w:r w:rsidRPr="004739CA">
              <w:rPr>
                <w:sz w:val="24"/>
                <w:szCs w:val="24"/>
              </w:rPr>
              <w:t>Poor's</w:t>
            </w:r>
            <w:proofErr w:type="spellEnd"/>
            <w:r w:rsidRPr="004739CA">
              <w:rPr>
                <w:sz w:val="24"/>
                <w:szCs w:val="24"/>
              </w:rPr>
              <w:t>) или рейтинг не ниже аналогичного по классификациям "</w:t>
            </w:r>
            <w:proofErr w:type="spellStart"/>
            <w:r w:rsidRPr="004739CA">
              <w:rPr>
                <w:sz w:val="24"/>
                <w:szCs w:val="24"/>
              </w:rPr>
              <w:t>Fitch</w:t>
            </w:r>
            <w:proofErr w:type="spellEnd"/>
            <w:r w:rsidRPr="004739CA">
              <w:rPr>
                <w:sz w:val="24"/>
                <w:szCs w:val="24"/>
              </w:rPr>
              <w:t xml:space="preserve"> </w:t>
            </w:r>
            <w:proofErr w:type="spellStart"/>
            <w:r w:rsidRPr="004739CA">
              <w:rPr>
                <w:sz w:val="24"/>
                <w:szCs w:val="24"/>
              </w:rPr>
              <w:t>Ratings</w:t>
            </w:r>
            <w:proofErr w:type="spellEnd"/>
            <w:r w:rsidRPr="004739CA">
              <w:rPr>
                <w:sz w:val="24"/>
                <w:szCs w:val="24"/>
              </w:rPr>
              <w:t>", "</w:t>
            </w:r>
            <w:proofErr w:type="spellStart"/>
            <w:r w:rsidRPr="004739CA">
              <w:rPr>
                <w:sz w:val="24"/>
                <w:szCs w:val="24"/>
              </w:rPr>
              <w:t>Moody's</w:t>
            </w:r>
            <w:proofErr w:type="spellEnd"/>
            <w:r w:rsidRPr="004739CA">
              <w:rPr>
                <w:sz w:val="24"/>
                <w:szCs w:val="24"/>
              </w:rPr>
              <w:t xml:space="preserve">", </w:t>
            </w:r>
            <w:r w:rsidRPr="004739CA">
              <w:rPr>
                <w:color w:val="000000"/>
                <w:sz w:val="24"/>
                <w:szCs w:val="24"/>
              </w:rPr>
              <w:t xml:space="preserve">в отношении российских объектов рейтинга - не ниже "ССС" по </w:t>
            </w:r>
            <w:r w:rsidRPr="004739CA">
              <w:rPr>
                <w:color w:val="000000"/>
                <w:sz w:val="24"/>
                <w:szCs w:val="24"/>
              </w:rPr>
              <w:lastRenderedPageBreak/>
              <w:t xml:space="preserve">классификации АО "Эксперт РА" или АКРА (АО), </w:t>
            </w:r>
            <w:r w:rsidRPr="004739CA">
              <w:rPr>
                <w:sz w:val="24"/>
                <w:szCs w:val="24"/>
              </w:rPr>
              <w:t xml:space="preserve">юридических лиц Приднестровской Молдавской </w:t>
            </w:r>
            <w:proofErr w:type="gramStart"/>
            <w:r w:rsidRPr="004739CA">
              <w:rPr>
                <w:sz w:val="24"/>
                <w:szCs w:val="24"/>
              </w:rPr>
              <w:t>Республики, если рентабельности капитала данных юридических лиц за последний год составляет не менее 5 процентов - в пределах 50 (пятидесяти) процентов от чистых активов (собственных средств (капитала) гаранта (поручителя), при условии, что финансовое положение гаранта (поручителя) оценивается как хорошее в соответствии с нормативным актом Приднестровского республиканского банка, устанавливающим порядок формирования и использования кредитными организациями фонда риска по кредитам и приравненной к</w:t>
            </w:r>
            <w:proofErr w:type="gramEnd"/>
            <w:r w:rsidRPr="004739CA">
              <w:rPr>
                <w:sz w:val="24"/>
                <w:szCs w:val="24"/>
              </w:rPr>
              <w:t xml:space="preserve"> ним задолженности фонда риска по требованиям к приобретателю</w:t>
            </w:r>
          </w:p>
        </w:tc>
        <w:tc>
          <w:tcPr>
            <w:tcW w:w="1134" w:type="dxa"/>
          </w:tcPr>
          <w:p w:rsidR="004739CA" w:rsidRPr="004739CA" w:rsidRDefault="004739CA" w:rsidP="004739CA">
            <w:pPr>
              <w:widowControl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lastRenderedPageBreak/>
              <w:t>15.2.7</w:t>
            </w:r>
          </w:p>
        </w:tc>
      </w:tr>
    </w:tbl>
    <w:p w:rsidR="004739CA" w:rsidRPr="004739CA" w:rsidRDefault="004739CA" w:rsidP="004739CA">
      <w:pPr>
        <w:ind w:firstLine="851"/>
        <w:jc w:val="both"/>
        <w:rPr>
          <w:sz w:val="24"/>
          <w:szCs w:val="24"/>
        </w:rPr>
      </w:pPr>
      <w:r w:rsidRPr="004739CA">
        <w:rPr>
          <w:sz w:val="24"/>
          <w:szCs w:val="24"/>
        </w:rPr>
        <w:lastRenderedPageBreak/>
        <w:t>Если кредитная организация использовала по кредиту несколько видов обеспечения, то информация о стоимости и категории качества каждого вида обеспечения располагается в столбец.</w:t>
      </w:r>
    </w:p>
    <w:p w:rsidR="004739CA" w:rsidRPr="004739CA" w:rsidRDefault="004739CA" w:rsidP="004739CA">
      <w:pPr>
        <w:ind w:firstLine="851"/>
        <w:jc w:val="both"/>
        <w:rPr>
          <w:sz w:val="24"/>
          <w:szCs w:val="24"/>
        </w:rPr>
      </w:pPr>
      <w:r w:rsidRPr="004739CA">
        <w:rPr>
          <w:sz w:val="24"/>
          <w:szCs w:val="24"/>
        </w:rPr>
        <w:t>В случае если одно обеспечение принято по нескольким договорам, в графах 19-21 Отчета отражается та его часть, которая обеспечивает обязательства по соответствующему договору.</w:t>
      </w:r>
    </w:p>
    <w:p w:rsidR="004739CA" w:rsidRPr="004739CA" w:rsidRDefault="004739CA" w:rsidP="004739CA">
      <w:pPr>
        <w:ind w:firstLine="851"/>
        <w:jc w:val="both"/>
        <w:rPr>
          <w:sz w:val="24"/>
          <w:szCs w:val="24"/>
        </w:rPr>
      </w:pPr>
      <w:r w:rsidRPr="004739CA">
        <w:rPr>
          <w:sz w:val="24"/>
          <w:szCs w:val="24"/>
        </w:rPr>
        <w:t xml:space="preserve">При приведении в Отчете информации о </w:t>
      </w:r>
      <w:proofErr w:type="gramStart"/>
      <w:r w:rsidRPr="004739CA">
        <w:rPr>
          <w:sz w:val="24"/>
          <w:szCs w:val="24"/>
        </w:rPr>
        <w:t>кредитах, предоставленных траншами в рамках кредитной линии в графе 19 Отчета указывается</w:t>
      </w:r>
      <w:proofErr w:type="gramEnd"/>
      <w:r w:rsidRPr="004739CA">
        <w:rPr>
          <w:sz w:val="24"/>
          <w:szCs w:val="24"/>
        </w:rPr>
        <w:t xml:space="preserve"> стоимость обеспечения в величине, пропорциональной размеру транша, исходя из его фактического объема, если иное не установлено дополнительным соглашением к основному договору и (или) внутренней учетной политикой кредитной организации.</w:t>
      </w:r>
    </w:p>
    <w:p w:rsidR="004739CA" w:rsidRPr="004739CA" w:rsidRDefault="004739CA" w:rsidP="004739CA">
      <w:pPr>
        <w:ind w:firstLine="851"/>
        <w:jc w:val="both"/>
        <w:rPr>
          <w:sz w:val="24"/>
          <w:szCs w:val="24"/>
        </w:rPr>
      </w:pPr>
      <w:proofErr w:type="gramStart"/>
      <w:r w:rsidRPr="004739CA">
        <w:rPr>
          <w:sz w:val="24"/>
          <w:szCs w:val="24"/>
        </w:rPr>
        <w:t>В случае если основной долг и просроченная задолженность по нему отражены на разных балансовых счетах, то в графе 19 Отчета стоимость обеспечения указывается по каждому балансовому счету пропорционально распределению стоимости кредита по данным балансовым счетам, исходя из его фактического объема, если иное не установлено дополнительным соглашением к основному договору и (или) внутренней учетной политикой кредитной организации.</w:t>
      </w:r>
      <w:proofErr w:type="gramEnd"/>
    </w:p>
    <w:p w:rsidR="002066B5" w:rsidRPr="004739CA" w:rsidRDefault="004739CA" w:rsidP="004739C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9CA">
        <w:rPr>
          <w:rFonts w:ascii="Times New Roman" w:hAnsi="Times New Roman" w:cs="Times New Roman"/>
          <w:sz w:val="24"/>
          <w:szCs w:val="24"/>
        </w:rPr>
        <w:t>В случае отсутствия обеспечения графы 19-21 Отчета не заполняются</w:t>
      </w:r>
      <w:proofErr w:type="gramStart"/>
      <w:r w:rsidRPr="00473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A9295D" w:rsidRDefault="00A9295D" w:rsidP="00DB5EBA">
      <w:pPr>
        <w:tabs>
          <w:tab w:val="left" w:pos="1260"/>
        </w:tabs>
        <w:adjustRightInd w:val="0"/>
        <w:jc w:val="both"/>
        <w:rPr>
          <w:sz w:val="24"/>
          <w:szCs w:val="24"/>
        </w:rPr>
      </w:pPr>
    </w:p>
    <w:p w:rsidR="00001EB1" w:rsidRDefault="00F44697" w:rsidP="009324C7">
      <w:pPr>
        <w:autoSpaceDE w:val="0"/>
        <w:autoSpaceDN w:val="0"/>
        <w:adjustRightInd w:val="0"/>
        <w:ind w:left="-180" w:firstLine="1035"/>
        <w:jc w:val="both"/>
        <w:rPr>
          <w:sz w:val="24"/>
          <w:szCs w:val="24"/>
        </w:rPr>
      </w:pPr>
      <w:r w:rsidRPr="00DA00DB">
        <w:rPr>
          <w:sz w:val="24"/>
          <w:szCs w:val="24"/>
        </w:rPr>
        <w:t xml:space="preserve">2. </w:t>
      </w:r>
      <w:r w:rsidR="004739CA" w:rsidRPr="001601EA">
        <w:rPr>
          <w:sz w:val="24"/>
          <w:szCs w:val="24"/>
        </w:rPr>
        <w:t xml:space="preserve">Настоящее Указание вступает в силу по истечении </w:t>
      </w:r>
      <w:r w:rsidR="0044119D">
        <w:rPr>
          <w:sz w:val="24"/>
          <w:szCs w:val="24"/>
        </w:rPr>
        <w:t>7</w:t>
      </w:r>
      <w:r w:rsidR="004739CA" w:rsidRPr="001601EA">
        <w:rPr>
          <w:sz w:val="24"/>
          <w:szCs w:val="24"/>
        </w:rPr>
        <w:t xml:space="preserve"> (</w:t>
      </w:r>
      <w:r w:rsidR="0044119D">
        <w:rPr>
          <w:sz w:val="24"/>
          <w:szCs w:val="24"/>
        </w:rPr>
        <w:t>семи</w:t>
      </w:r>
      <w:r w:rsidR="004739CA" w:rsidRPr="001601EA">
        <w:rPr>
          <w:sz w:val="24"/>
          <w:szCs w:val="24"/>
        </w:rPr>
        <w:t xml:space="preserve">) </w:t>
      </w:r>
      <w:r w:rsidR="0044119D">
        <w:rPr>
          <w:sz w:val="24"/>
          <w:szCs w:val="24"/>
        </w:rPr>
        <w:t>рабочих дней</w:t>
      </w:r>
      <w:r w:rsidR="004739CA" w:rsidRPr="001601EA">
        <w:rPr>
          <w:sz w:val="24"/>
          <w:szCs w:val="24"/>
        </w:rPr>
        <w:t xml:space="preserve"> со дня официального опубликования</w:t>
      </w:r>
      <w:r w:rsidR="006A0BB8">
        <w:rPr>
          <w:sz w:val="24"/>
          <w:szCs w:val="24"/>
        </w:rPr>
        <w:t>.</w:t>
      </w:r>
    </w:p>
    <w:p w:rsidR="00FD222C" w:rsidRDefault="00FD222C" w:rsidP="00EC6927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</w:p>
    <w:p w:rsidR="00EC553A" w:rsidRPr="001601EA" w:rsidRDefault="00EC553A" w:rsidP="00EC553A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>Председатель банка</w:t>
      </w:r>
      <w:r w:rsidRPr="001601EA">
        <w:rPr>
          <w:sz w:val="24"/>
          <w:szCs w:val="24"/>
        </w:rPr>
        <w:tab/>
      </w:r>
      <w:r w:rsidRPr="001601EA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</w:t>
      </w:r>
      <w:r w:rsidRPr="001601E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</w:t>
      </w:r>
      <w:r w:rsidRPr="001601EA">
        <w:rPr>
          <w:sz w:val="24"/>
          <w:szCs w:val="24"/>
        </w:rPr>
        <w:t xml:space="preserve">               В.С. Тидва</w:t>
      </w:r>
    </w:p>
    <w:p w:rsidR="00EC553A" w:rsidRDefault="00EC553A" w:rsidP="00EC553A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</w:p>
    <w:p w:rsidR="00EC553A" w:rsidRPr="001601EA" w:rsidRDefault="00EC553A" w:rsidP="00EC553A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</w:p>
    <w:p w:rsidR="00EC553A" w:rsidRPr="001601EA" w:rsidRDefault="00EC553A" w:rsidP="00EC553A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 w:rsidRPr="001601EA">
        <w:rPr>
          <w:sz w:val="24"/>
          <w:szCs w:val="24"/>
        </w:rPr>
        <w:t xml:space="preserve">г. Тирасполь </w:t>
      </w:r>
    </w:p>
    <w:p w:rsidR="006A0BB8" w:rsidRDefault="00A577C5" w:rsidP="00EC553A">
      <w:pPr>
        <w:autoSpaceDE w:val="0"/>
        <w:autoSpaceDN w:val="0"/>
        <w:adjustRightInd w:val="0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A0BB8">
        <w:rPr>
          <w:sz w:val="24"/>
          <w:szCs w:val="24"/>
        </w:rPr>
        <w:t xml:space="preserve"> </w:t>
      </w:r>
      <w:r w:rsidR="00DA1097">
        <w:rPr>
          <w:sz w:val="24"/>
          <w:szCs w:val="24"/>
        </w:rPr>
        <w:t>февраля</w:t>
      </w:r>
      <w:r w:rsidR="006A0BB8">
        <w:rPr>
          <w:sz w:val="24"/>
          <w:szCs w:val="24"/>
        </w:rPr>
        <w:t xml:space="preserve"> 201</w:t>
      </w:r>
      <w:r w:rsidR="00DA1097">
        <w:rPr>
          <w:sz w:val="24"/>
          <w:szCs w:val="24"/>
        </w:rPr>
        <w:t>9</w:t>
      </w:r>
      <w:r w:rsidR="006A0BB8">
        <w:rPr>
          <w:sz w:val="24"/>
          <w:szCs w:val="24"/>
        </w:rPr>
        <w:t xml:space="preserve"> года</w:t>
      </w:r>
    </w:p>
    <w:p w:rsidR="00EC553A" w:rsidRPr="006A0BB8" w:rsidRDefault="00EC553A" w:rsidP="00EC553A">
      <w:pPr>
        <w:autoSpaceDE w:val="0"/>
        <w:autoSpaceDN w:val="0"/>
        <w:adjustRightInd w:val="0"/>
        <w:ind w:left="-180"/>
        <w:jc w:val="both"/>
        <w:rPr>
          <w:strike/>
          <w:color w:val="FF0000"/>
          <w:sz w:val="24"/>
          <w:szCs w:val="24"/>
        </w:rPr>
      </w:pPr>
      <w:r w:rsidRPr="006A0BB8">
        <w:rPr>
          <w:sz w:val="24"/>
          <w:szCs w:val="24"/>
        </w:rPr>
        <w:t>N</w:t>
      </w:r>
      <w:r w:rsidR="002D412D">
        <w:rPr>
          <w:sz w:val="24"/>
          <w:szCs w:val="24"/>
        </w:rPr>
        <w:t xml:space="preserve"> </w:t>
      </w:r>
      <w:r w:rsidR="00A577C5">
        <w:rPr>
          <w:sz w:val="24"/>
          <w:szCs w:val="24"/>
        </w:rPr>
        <w:t>1138</w:t>
      </w:r>
      <w:r w:rsidRPr="006A0BB8">
        <w:rPr>
          <w:sz w:val="24"/>
          <w:szCs w:val="24"/>
        </w:rPr>
        <w:t>-У</w:t>
      </w:r>
    </w:p>
    <w:p w:rsidR="00EC553A" w:rsidRDefault="00EC553A" w:rsidP="00EC553A">
      <w:pPr>
        <w:autoSpaceDE w:val="0"/>
        <w:autoSpaceDN w:val="0"/>
        <w:adjustRightInd w:val="0"/>
        <w:ind w:left="-180"/>
        <w:jc w:val="right"/>
        <w:rPr>
          <w:sz w:val="24"/>
          <w:szCs w:val="24"/>
        </w:rPr>
      </w:pPr>
    </w:p>
    <w:p w:rsidR="006021F9" w:rsidRDefault="006021F9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p w:rsidR="00D216CF" w:rsidRDefault="00D216CF" w:rsidP="00452A64">
      <w:pPr>
        <w:autoSpaceDE w:val="0"/>
        <w:autoSpaceDN w:val="0"/>
        <w:adjustRightInd w:val="0"/>
        <w:ind w:left="-180"/>
        <w:jc w:val="both"/>
      </w:pPr>
    </w:p>
    <w:sectPr w:rsidR="00D216CF" w:rsidSect="00A43F65">
      <w:footerReference w:type="even" r:id="rId11"/>
      <w:footerReference w:type="default" r:id="rId12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99" w:rsidRDefault="00A27799">
      <w:r>
        <w:separator/>
      </w:r>
    </w:p>
  </w:endnote>
  <w:endnote w:type="continuationSeparator" w:id="1">
    <w:p w:rsidR="00A27799" w:rsidRDefault="00A2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99" w:rsidRDefault="00860604" w:rsidP="000C37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77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7799">
      <w:rPr>
        <w:rStyle w:val="a8"/>
        <w:noProof/>
      </w:rPr>
      <w:t>6</w:t>
    </w:r>
    <w:r>
      <w:rPr>
        <w:rStyle w:val="a8"/>
      </w:rPr>
      <w:fldChar w:fldCharType="end"/>
    </w:r>
  </w:p>
  <w:p w:rsidR="00A27799" w:rsidRDefault="00A27799" w:rsidP="005A13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99" w:rsidRDefault="00860604" w:rsidP="00BC42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77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477D">
      <w:rPr>
        <w:rStyle w:val="a8"/>
        <w:noProof/>
      </w:rPr>
      <w:t>1</w:t>
    </w:r>
    <w:r>
      <w:rPr>
        <w:rStyle w:val="a8"/>
      </w:rPr>
      <w:fldChar w:fldCharType="end"/>
    </w:r>
  </w:p>
  <w:p w:rsidR="00A27799" w:rsidRDefault="00A27799" w:rsidP="005A133A">
    <w:pPr>
      <w:pStyle w:val="a6"/>
      <w:ind w:right="360"/>
    </w:pPr>
  </w:p>
  <w:p w:rsidR="00A27799" w:rsidRDefault="00A27799" w:rsidP="005A13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99" w:rsidRDefault="00A27799">
      <w:r>
        <w:separator/>
      </w:r>
    </w:p>
  </w:footnote>
  <w:footnote w:type="continuationSeparator" w:id="1">
    <w:p w:rsidR="00A27799" w:rsidRDefault="00A27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3A2E8F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71240CE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B802172"/>
    <w:multiLevelType w:val="hybridMultilevel"/>
    <w:tmpl w:val="73BA14D4"/>
    <w:lvl w:ilvl="0" w:tplc="7C10D060">
      <w:start w:val="1"/>
      <w:numFmt w:val="decimal"/>
      <w:lvlText w:val="%1."/>
      <w:lvlJc w:val="left"/>
      <w:pPr>
        <w:tabs>
          <w:tab w:val="num" w:pos="1865"/>
        </w:tabs>
        <w:ind w:left="1134" w:firstLine="3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1625C"/>
    <w:multiLevelType w:val="hybridMultilevel"/>
    <w:tmpl w:val="C96CA6CE"/>
    <w:lvl w:ilvl="0" w:tplc="AA284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284443"/>
    <w:multiLevelType w:val="hybridMultilevel"/>
    <w:tmpl w:val="49164F62"/>
    <w:lvl w:ilvl="0" w:tplc="B7467E58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21181E70">
      <w:start w:val="4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079"/>
    <w:rsid w:val="00000E5D"/>
    <w:rsid w:val="00001EB1"/>
    <w:rsid w:val="00002368"/>
    <w:rsid w:val="00004E72"/>
    <w:rsid w:val="00005D65"/>
    <w:rsid w:val="0000655D"/>
    <w:rsid w:val="00006A1B"/>
    <w:rsid w:val="00007FA5"/>
    <w:rsid w:val="00010DFF"/>
    <w:rsid w:val="00012D89"/>
    <w:rsid w:val="00013555"/>
    <w:rsid w:val="00014B1C"/>
    <w:rsid w:val="00014D44"/>
    <w:rsid w:val="00016678"/>
    <w:rsid w:val="00016C0B"/>
    <w:rsid w:val="00017522"/>
    <w:rsid w:val="00021972"/>
    <w:rsid w:val="00022436"/>
    <w:rsid w:val="00022A75"/>
    <w:rsid w:val="000230B1"/>
    <w:rsid w:val="000245CD"/>
    <w:rsid w:val="00024811"/>
    <w:rsid w:val="000248E7"/>
    <w:rsid w:val="00025DC9"/>
    <w:rsid w:val="00026206"/>
    <w:rsid w:val="00027398"/>
    <w:rsid w:val="00027E69"/>
    <w:rsid w:val="00027E9E"/>
    <w:rsid w:val="00030C7D"/>
    <w:rsid w:val="00032CDA"/>
    <w:rsid w:val="00033299"/>
    <w:rsid w:val="00033917"/>
    <w:rsid w:val="00034E8A"/>
    <w:rsid w:val="0003721B"/>
    <w:rsid w:val="000379B6"/>
    <w:rsid w:val="00037EB0"/>
    <w:rsid w:val="000404FA"/>
    <w:rsid w:val="00040735"/>
    <w:rsid w:val="0004124E"/>
    <w:rsid w:val="00041969"/>
    <w:rsid w:val="000455EA"/>
    <w:rsid w:val="0004663C"/>
    <w:rsid w:val="00047FA0"/>
    <w:rsid w:val="000508FE"/>
    <w:rsid w:val="000509DF"/>
    <w:rsid w:val="00052530"/>
    <w:rsid w:val="00052DA0"/>
    <w:rsid w:val="00053122"/>
    <w:rsid w:val="000532EE"/>
    <w:rsid w:val="00054216"/>
    <w:rsid w:val="00057013"/>
    <w:rsid w:val="0005726A"/>
    <w:rsid w:val="00060D7E"/>
    <w:rsid w:val="00062197"/>
    <w:rsid w:val="000621B7"/>
    <w:rsid w:val="00062BA9"/>
    <w:rsid w:val="0006486D"/>
    <w:rsid w:val="00066237"/>
    <w:rsid w:val="00066695"/>
    <w:rsid w:val="0006760F"/>
    <w:rsid w:val="000725BC"/>
    <w:rsid w:val="00072B9B"/>
    <w:rsid w:val="0007328D"/>
    <w:rsid w:val="00073818"/>
    <w:rsid w:val="00073BFA"/>
    <w:rsid w:val="00075CB3"/>
    <w:rsid w:val="000760FF"/>
    <w:rsid w:val="000762C0"/>
    <w:rsid w:val="00077A6D"/>
    <w:rsid w:val="00077EB3"/>
    <w:rsid w:val="000804AD"/>
    <w:rsid w:val="00080FAD"/>
    <w:rsid w:val="00082F5D"/>
    <w:rsid w:val="00083094"/>
    <w:rsid w:val="0008437B"/>
    <w:rsid w:val="000844E4"/>
    <w:rsid w:val="00086418"/>
    <w:rsid w:val="000869EB"/>
    <w:rsid w:val="0008742D"/>
    <w:rsid w:val="00087C53"/>
    <w:rsid w:val="0009002E"/>
    <w:rsid w:val="0009240B"/>
    <w:rsid w:val="000930F1"/>
    <w:rsid w:val="00093170"/>
    <w:rsid w:val="00093361"/>
    <w:rsid w:val="00093AC9"/>
    <w:rsid w:val="0009428A"/>
    <w:rsid w:val="0009448E"/>
    <w:rsid w:val="00094760"/>
    <w:rsid w:val="00095EAE"/>
    <w:rsid w:val="0009687B"/>
    <w:rsid w:val="000A0606"/>
    <w:rsid w:val="000A199E"/>
    <w:rsid w:val="000A1C02"/>
    <w:rsid w:val="000A1F75"/>
    <w:rsid w:val="000A3976"/>
    <w:rsid w:val="000A4ABB"/>
    <w:rsid w:val="000A4B91"/>
    <w:rsid w:val="000A4CEB"/>
    <w:rsid w:val="000A501C"/>
    <w:rsid w:val="000A618B"/>
    <w:rsid w:val="000A6B1D"/>
    <w:rsid w:val="000A7452"/>
    <w:rsid w:val="000B1FDF"/>
    <w:rsid w:val="000B2B8C"/>
    <w:rsid w:val="000B40AC"/>
    <w:rsid w:val="000B51BB"/>
    <w:rsid w:val="000B5B70"/>
    <w:rsid w:val="000B6D32"/>
    <w:rsid w:val="000B6DD1"/>
    <w:rsid w:val="000B7BE4"/>
    <w:rsid w:val="000C045F"/>
    <w:rsid w:val="000C2C6C"/>
    <w:rsid w:val="000C3725"/>
    <w:rsid w:val="000C3BCF"/>
    <w:rsid w:val="000C3E3F"/>
    <w:rsid w:val="000C4DA1"/>
    <w:rsid w:val="000C61D8"/>
    <w:rsid w:val="000C6986"/>
    <w:rsid w:val="000C6D48"/>
    <w:rsid w:val="000C720E"/>
    <w:rsid w:val="000D0474"/>
    <w:rsid w:val="000D1C4B"/>
    <w:rsid w:val="000D28B0"/>
    <w:rsid w:val="000D2A0B"/>
    <w:rsid w:val="000D450F"/>
    <w:rsid w:val="000D58A3"/>
    <w:rsid w:val="000D6581"/>
    <w:rsid w:val="000D6F1E"/>
    <w:rsid w:val="000D7F36"/>
    <w:rsid w:val="000E04AF"/>
    <w:rsid w:val="000E1141"/>
    <w:rsid w:val="000E1C39"/>
    <w:rsid w:val="000E1DC8"/>
    <w:rsid w:val="000E2DCC"/>
    <w:rsid w:val="000E3AC1"/>
    <w:rsid w:val="000E4763"/>
    <w:rsid w:val="000E4AE1"/>
    <w:rsid w:val="000E5F43"/>
    <w:rsid w:val="000E7A99"/>
    <w:rsid w:val="000F23F6"/>
    <w:rsid w:val="000F2548"/>
    <w:rsid w:val="000F25F3"/>
    <w:rsid w:val="000F38B3"/>
    <w:rsid w:val="000F3A6E"/>
    <w:rsid w:val="000F4EC5"/>
    <w:rsid w:val="000F59E8"/>
    <w:rsid w:val="000F661C"/>
    <w:rsid w:val="00101A88"/>
    <w:rsid w:val="00103529"/>
    <w:rsid w:val="00103E9B"/>
    <w:rsid w:val="00105132"/>
    <w:rsid w:val="001064D7"/>
    <w:rsid w:val="0010655D"/>
    <w:rsid w:val="00111271"/>
    <w:rsid w:val="00111E9C"/>
    <w:rsid w:val="001132B2"/>
    <w:rsid w:val="001140BE"/>
    <w:rsid w:val="00114FFC"/>
    <w:rsid w:val="00116ADA"/>
    <w:rsid w:val="00120066"/>
    <w:rsid w:val="0012097E"/>
    <w:rsid w:val="00121A72"/>
    <w:rsid w:val="00121BE9"/>
    <w:rsid w:val="00122ACF"/>
    <w:rsid w:val="00123248"/>
    <w:rsid w:val="0012367E"/>
    <w:rsid w:val="00123E1B"/>
    <w:rsid w:val="00124878"/>
    <w:rsid w:val="00124F93"/>
    <w:rsid w:val="00125B00"/>
    <w:rsid w:val="0012670D"/>
    <w:rsid w:val="00126976"/>
    <w:rsid w:val="00126B94"/>
    <w:rsid w:val="001277A4"/>
    <w:rsid w:val="001301E7"/>
    <w:rsid w:val="001329E2"/>
    <w:rsid w:val="00133D06"/>
    <w:rsid w:val="001343D9"/>
    <w:rsid w:val="00134C13"/>
    <w:rsid w:val="001361B7"/>
    <w:rsid w:val="00136644"/>
    <w:rsid w:val="00137523"/>
    <w:rsid w:val="00140382"/>
    <w:rsid w:val="00140998"/>
    <w:rsid w:val="00141B28"/>
    <w:rsid w:val="0014222D"/>
    <w:rsid w:val="0014411C"/>
    <w:rsid w:val="00144866"/>
    <w:rsid w:val="001456C9"/>
    <w:rsid w:val="00146DEA"/>
    <w:rsid w:val="00147676"/>
    <w:rsid w:val="00150EB1"/>
    <w:rsid w:val="0015127B"/>
    <w:rsid w:val="00152508"/>
    <w:rsid w:val="001525B6"/>
    <w:rsid w:val="00152654"/>
    <w:rsid w:val="00152D6E"/>
    <w:rsid w:val="001534EB"/>
    <w:rsid w:val="00153B9C"/>
    <w:rsid w:val="00153F78"/>
    <w:rsid w:val="001543DD"/>
    <w:rsid w:val="00155DB7"/>
    <w:rsid w:val="0015601A"/>
    <w:rsid w:val="00156A25"/>
    <w:rsid w:val="0016035F"/>
    <w:rsid w:val="0016233A"/>
    <w:rsid w:val="00163FD4"/>
    <w:rsid w:val="00164CDB"/>
    <w:rsid w:val="00165654"/>
    <w:rsid w:val="00165672"/>
    <w:rsid w:val="001658D0"/>
    <w:rsid w:val="00166374"/>
    <w:rsid w:val="00167874"/>
    <w:rsid w:val="00170505"/>
    <w:rsid w:val="00170ED2"/>
    <w:rsid w:val="001712C8"/>
    <w:rsid w:val="00173E7A"/>
    <w:rsid w:val="001755ED"/>
    <w:rsid w:val="00175C2A"/>
    <w:rsid w:val="001771B6"/>
    <w:rsid w:val="00177445"/>
    <w:rsid w:val="001776A4"/>
    <w:rsid w:val="00177B39"/>
    <w:rsid w:val="00177ED2"/>
    <w:rsid w:val="00180C3D"/>
    <w:rsid w:val="00181BCD"/>
    <w:rsid w:val="0018327E"/>
    <w:rsid w:val="00183504"/>
    <w:rsid w:val="00183971"/>
    <w:rsid w:val="0018411C"/>
    <w:rsid w:val="0018495C"/>
    <w:rsid w:val="00185BDE"/>
    <w:rsid w:val="00185C11"/>
    <w:rsid w:val="00186A92"/>
    <w:rsid w:val="001877B0"/>
    <w:rsid w:val="00187953"/>
    <w:rsid w:val="00187F75"/>
    <w:rsid w:val="00190672"/>
    <w:rsid w:val="0019372B"/>
    <w:rsid w:val="00194DE1"/>
    <w:rsid w:val="00195E13"/>
    <w:rsid w:val="00196DE9"/>
    <w:rsid w:val="00197CE1"/>
    <w:rsid w:val="001A1E42"/>
    <w:rsid w:val="001A2DAD"/>
    <w:rsid w:val="001A2DAE"/>
    <w:rsid w:val="001A6998"/>
    <w:rsid w:val="001A6D62"/>
    <w:rsid w:val="001A6E60"/>
    <w:rsid w:val="001A6FD8"/>
    <w:rsid w:val="001A719E"/>
    <w:rsid w:val="001A7717"/>
    <w:rsid w:val="001A7D79"/>
    <w:rsid w:val="001B075C"/>
    <w:rsid w:val="001B091F"/>
    <w:rsid w:val="001B0F3A"/>
    <w:rsid w:val="001B103B"/>
    <w:rsid w:val="001B1144"/>
    <w:rsid w:val="001B245E"/>
    <w:rsid w:val="001B25C9"/>
    <w:rsid w:val="001B4125"/>
    <w:rsid w:val="001B574D"/>
    <w:rsid w:val="001B6EF8"/>
    <w:rsid w:val="001B7922"/>
    <w:rsid w:val="001C1011"/>
    <w:rsid w:val="001C2453"/>
    <w:rsid w:val="001C358E"/>
    <w:rsid w:val="001C3FB0"/>
    <w:rsid w:val="001C4227"/>
    <w:rsid w:val="001C42BA"/>
    <w:rsid w:val="001C42C1"/>
    <w:rsid w:val="001C574E"/>
    <w:rsid w:val="001C6C8C"/>
    <w:rsid w:val="001C6E83"/>
    <w:rsid w:val="001C7338"/>
    <w:rsid w:val="001D06C5"/>
    <w:rsid w:val="001D13EC"/>
    <w:rsid w:val="001D1BDB"/>
    <w:rsid w:val="001D3B68"/>
    <w:rsid w:val="001D4D7C"/>
    <w:rsid w:val="001D5498"/>
    <w:rsid w:val="001D6FBA"/>
    <w:rsid w:val="001E059C"/>
    <w:rsid w:val="001E0A01"/>
    <w:rsid w:val="001E212C"/>
    <w:rsid w:val="001E489A"/>
    <w:rsid w:val="001E4A38"/>
    <w:rsid w:val="001E5781"/>
    <w:rsid w:val="001E5ECD"/>
    <w:rsid w:val="001E6748"/>
    <w:rsid w:val="001E675E"/>
    <w:rsid w:val="001E6F09"/>
    <w:rsid w:val="001F03DC"/>
    <w:rsid w:val="001F0BA2"/>
    <w:rsid w:val="001F0E16"/>
    <w:rsid w:val="001F1FC0"/>
    <w:rsid w:val="001F21E6"/>
    <w:rsid w:val="001F4CDC"/>
    <w:rsid w:val="001F6172"/>
    <w:rsid w:val="00200243"/>
    <w:rsid w:val="00200EF7"/>
    <w:rsid w:val="00201096"/>
    <w:rsid w:val="002026FC"/>
    <w:rsid w:val="00204E87"/>
    <w:rsid w:val="0020571F"/>
    <w:rsid w:val="002066B5"/>
    <w:rsid w:val="0020766E"/>
    <w:rsid w:val="00207B26"/>
    <w:rsid w:val="002102FB"/>
    <w:rsid w:val="00210CB2"/>
    <w:rsid w:val="00211814"/>
    <w:rsid w:val="00211D6C"/>
    <w:rsid w:val="00212653"/>
    <w:rsid w:val="00213395"/>
    <w:rsid w:val="00213EA0"/>
    <w:rsid w:val="00214A85"/>
    <w:rsid w:val="00214B47"/>
    <w:rsid w:val="0022022B"/>
    <w:rsid w:val="002222B8"/>
    <w:rsid w:val="00222BAF"/>
    <w:rsid w:val="00222BF6"/>
    <w:rsid w:val="00224047"/>
    <w:rsid w:val="002252C0"/>
    <w:rsid w:val="00225849"/>
    <w:rsid w:val="00225BEA"/>
    <w:rsid w:val="0022625B"/>
    <w:rsid w:val="00227056"/>
    <w:rsid w:val="00227989"/>
    <w:rsid w:val="002301C9"/>
    <w:rsid w:val="0023204A"/>
    <w:rsid w:val="002320A6"/>
    <w:rsid w:val="0023231E"/>
    <w:rsid w:val="002325AE"/>
    <w:rsid w:val="00232BB3"/>
    <w:rsid w:val="00233B74"/>
    <w:rsid w:val="00234051"/>
    <w:rsid w:val="002342B2"/>
    <w:rsid w:val="0023452C"/>
    <w:rsid w:val="002345DF"/>
    <w:rsid w:val="0023477D"/>
    <w:rsid w:val="00236024"/>
    <w:rsid w:val="00241DAC"/>
    <w:rsid w:val="002427BA"/>
    <w:rsid w:val="00242986"/>
    <w:rsid w:val="00244ABB"/>
    <w:rsid w:val="00244F52"/>
    <w:rsid w:val="00245125"/>
    <w:rsid w:val="002453EC"/>
    <w:rsid w:val="00245482"/>
    <w:rsid w:val="00246147"/>
    <w:rsid w:val="002479CC"/>
    <w:rsid w:val="002513E7"/>
    <w:rsid w:val="002526D1"/>
    <w:rsid w:val="0025300B"/>
    <w:rsid w:val="00253452"/>
    <w:rsid w:val="00254240"/>
    <w:rsid w:val="0025514E"/>
    <w:rsid w:val="00255DC6"/>
    <w:rsid w:val="00256D48"/>
    <w:rsid w:val="00257B0A"/>
    <w:rsid w:val="0026203A"/>
    <w:rsid w:val="002626FF"/>
    <w:rsid w:val="00264CF1"/>
    <w:rsid w:val="00265748"/>
    <w:rsid w:val="00266606"/>
    <w:rsid w:val="00266F94"/>
    <w:rsid w:val="0026717B"/>
    <w:rsid w:val="00270491"/>
    <w:rsid w:val="00270938"/>
    <w:rsid w:val="002709EA"/>
    <w:rsid w:val="002724EF"/>
    <w:rsid w:val="002729E1"/>
    <w:rsid w:val="00272B58"/>
    <w:rsid w:val="00272FD4"/>
    <w:rsid w:val="00274485"/>
    <w:rsid w:val="00276EDD"/>
    <w:rsid w:val="002772D1"/>
    <w:rsid w:val="00277A39"/>
    <w:rsid w:val="00280C45"/>
    <w:rsid w:val="00280E07"/>
    <w:rsid w:val="0028148B"/>
    <w:rsid w:val="00281E5C"/>
    <w:rsid w:val="00281E7A"/>
    <w:rsid w:val="002822F7"/>
    <w:rsid w:val="00282634"/>
    <w:rsid w:val="00282C8D"/>
    <w:rsid w:val="002847DC"/>
    <w:rsid w:val="00284BF4"/>
    <w:rsid w:val="002850ED"/>
    <w:rsid w:val="002864A1"/>
    <w:rsid w:val="00286723"/>
    <w:rsid w:val="00286966"/>
    <w:rsid w:val="00287829"/>
    <w:rsid w:val="00287BC4"/>
    <w:rsid w:val="002910A9"/>
    <w:rsid w:val="00291AD1"/>
    <w:rsid w:val="002922A6"/>
    <w:rsid w:val="00292767"/>
    <w:rsid w:val="002928C2"/>
    <w:rsid w:val="0029417D"/>
    <w:rsid w:val="002944E1"/>
    <w:rsid w:val="00295087"/>
    <w:rsid w:val="0029565E"/>
    <w:rsid w:val="00295F36"/>
    <w:rsid w:val="0029644E"/>
    <w:rsid w:val="002966E9"/>
    <w:rsid w:val="00296A12"/>
    <w:rsid w:val="00296FCB"/>
    <w:rsid w:val="00297562"/>
    <w:rsid w:val="00297CF6"/>
    <w:rsid w:val="002A0C65"/>
    <w:rsid w:val="002A0DCA"/>
    <w:rsid w:val="002A1259"/>
    <w:rsid w:val="002A132F"/>
    <w:rsid w:val="002A1E48"/>
    <w:rsid w:val="002A2AD2"/>
    <w:rsid w:val="002A2AD3"/>
    <w:rsid w:val="002A364D"/>
    <w:rsid w:val="002A3CC7"/>
    <w:rsid w:val="002A3E6E"/>
    <w:rsid w:val="002A5364"/>
    <w:rsid w:val="002A55EA"/>
    <w:rsid w:val="002A5A97"/>
    <w:rsid w:val="002A5BCD"/>
    <w:rsid w:val="002A6139"/>
    <w:rsid w:val="002A70CA"/>
    <w:rsid w:val="002B1614"/>
    <w:rsid w:val="002B1BBA"/>
    <w:rsid w:val="002B285A"/>
    <w:rsid w:val="002B2D47"/>
    <w:rsid w:val="002B4F35"/>
    <w:rsid w:val="002B56E4"/>
    <w:rsid w:val="002B6083"/>
    <w:rsid w:val="002B65F4"/>
    <w:rsid w:val="002C1FE2"/>
    <w:rsid w:val="002C201C"/>
    <w:rsid w:val="002C303D"/>
    <w:rsid w:val="002C3548"/>
    <w:rsid w:val="002C3681"/>
    <w:rsid w:val="002C5334"/>
    <w:rsid w:val="002C614A"/>
    <w:rsid w:val="002C6BC9"/>
    <w:rsid w:val="002C6DD1"/>
    <w:rsid w:val="002C6F7F"/>
    <w:rsid w:val="002C71A9"/>
    <w:rsid w:val="002C7A11"/>
    <w:rsid w:val="002D076C"/>
    <w:rsid w:val="002D0E03"/>
    <w:rsid w:val="002D0F2B"/>
    <w:rsid w:val="002D1E7A"/>
    <w:rsid w:val="002D2D11"/>
    <w:rsid w:val="002D2D3C"/>
    <w:rsid w:val="002D310A"/>
    <w:rsid w:val="002D412D"/>
    <w:rsid w:val="002D434A"/>
    <w:rsid w:val="002D4F4E"/>
    <w:rsid w:val="002D5471"/>
    <w:rsid w:val="002D62A7"/>
    <w:rsid w:val="002D6C35"/>
    <w:rsid w:val="002D7844"/>
    <w:rsid w:val="002D7CC1"/>
    <w:rsid w:val="002E11E0"/>
    <w:rsid w:val="002E47D6"/>
    <w:rsid w:val="002E4DD9"/>
    <w:rsid w:val="002E5023"/>
    <w:rsid w:val="002E5BCA"/>
    <w:rsid w:val="002E6001"/>
    <w:rsid w:val="002E60AF"/>
    <w:rsid w:val="002E62A3"/>
    <w:rsid w:val="002E77E3"/>
    <w:rsid w:val="002F030B"/>
    <w:rsid w:val="002F0D11"/>
    <w:rsid w:val="002F10F1"/>
    <w:rsid w:val="002F196F"/>
    <w:rsid w:val="002F1B2D"/>
    <w:rsid w:val="002F326F"/>
    <w:rsid w:val="002F32DC"/>
    <w:rsid w:val="002F339A"/>
    <w:rsid w:val="002F4E69"/>
    <w:rsid w:val="002F5A37"/>
    <w:rsid w:val="002F68D9"/>
    <w:rsid w:val="0030052E"/>
    <w:rsid w:val="00300B19"/>
    <w:rsid w:val="0030325A"/>
    <w:rsid w:val="00303B4D"/>
    <w:rsid w:val="003051CF"/>
    <w:rsid w:val="00305544"/>
    <w:rsid w:val="003061D9"/>
    <w:rsid w:val="00306C5E"/>
    <w:rsid w:val="0031181E"/>
    <w:rsid w:val="00312004"/>
    <w:rsid w:val="003130E9"/>
    <w:rsid w:val="003139B5"/>
    <w:rsid w:val="00314D97"/>
    <w:rsid w:val="00316309"/>
    <w:rsid w:val="00317480"/>
    <w:rsid w:val="003178D5"/>
    <w:rsid w:val="00320933"/>
    <w:rsid w:val="003209DB"/>
    <w:rsid w:val="00320C5C"/>
    <w:rsid w:val="00321916"/>
    <w:rsid w:val="0032217D"/>
    <w:rsid w:val="003223EE"/>
    <w:rsid w:val="00322F13"/>
    <w:rsid w:val="003236E9"/>
    <w:rsid w:val="00323A59"/>
    <w:rsid w:val="00323BE3"/>
    <w:rsid w:val="003246C8"/>
    <w:rsid w:val="00325504"/>
    <w:rsid w:val="00325AAE"/>
    <w:rsid w:val="0033037C"/>
    <w:rsid w:val="00330865"/>
    <w:rsid w:val="00330A2A"/>
    <w:rsid w:val="00332785"/>
    <w:rsid w:val="003341D8"/>
    <w:rsid w:val="00335665"/>
    <w:rsid w:val="00335772"/>
    <w:rsid w:val="00337498"/>
    <w:rsid w:val="00337911"/>
    <w:rsid w:val="003403FB"/>
    <w:rsid w:val="00340D61"/>
    <w:rsid w:val="00340E20"/>
    <w:rsid w:val="00341A9E"/>
    <w:rsid w:val="0034287B"/>
    <w:rsid w:val="00342D37"/>
    <w:rsid w:val="00343400"/>
    <w:rsid w:val="00344399"/>
    <w:rsid w:val="00345085"/>
    <w:rsid w:val="003468A5"/>
    <w:rsid w:val="0034705B"/>
    <w:rsid w:val="00347ACC"/>
    <w:rsid w:val="003505D5"/>
    <w:rsid w:val="003506BB"/>
    <w:rsid w:val="003520B6"/>
    <w:rsid w:val="00352650"/>
    <w:rsid w:val="00352783"/>
    <w:rsid w:val="00353082"/>
    <w:rsid w:val="00353367"/>
    <w:rsid w:val="00353560"/>
    <w:rsid w:val="003537C3"/>
    <w:rsid w:val="00353CBB"/>
    <w:rsid w:val="00354094"/>
    <w:rsid w:val="00354A97"/>
    <w:rsid w:val="00355511"/>
    <w:rsid w:val="00356A3D"/>
    <w:rsid w:val="00357027"/>
    <w:rsid w:val="0035757C"/>
    <w:rsid w:val="00357B47"/>
    <w:rsid w:val="003616BF"/>
    <w:rsid w:val="00361B61"/>
    <w:rsid w:val="00361FB2"/>
    <w:rsid w:val="003624E6"/>
    <w:rsid w:val="00362661"/>
    <w:rsid w:val="00362D88"/>
    <w:rsid w:val="00362DF0"/>
    <w:rsid w:val="00363628"/>
    <w:rsid w:val="00363D7D"/>
    <w:rsid w:val="003640FE"/>
    <w:rsid w:val="00365E68"/>
    <w:rsid w:val="00366A21"/>
    <w:rsid w:val="00366A6C"/>
    <w:rsid w:val="003679BD"/>
    <w:rsid w:val="00367E60"/>
    <w:rsid w:val="003702B0"/>
    <w:rsid w:val="00371C90"/>
    <w:rsid w:val="00373172"/>
    <w:rsid w:val="00373540"/>
    <w:rsid w:val="00374624"/>
    <w:rsid w:val="00374655"/>
    <w:rsid w:val="00374A59"/>
    <w:rsid w:val="00374B2C"/>
    <w:rsid w:val="003753D9"/>
    <w:rsid w:val="0037597B"/>
    <w:rsid w:val="00376729"/>
    <w:rsid w:val="00376E0A"/>
    <w:rsid w:val="00381423"/>
    <w:rsid w:val="00382057"/>
    <w:rsid w:val="00383528"/>
    <w:rsid w:val="00384105"/>
    <w:rsid w:val="0038440B"/>
    <w:rsid w:val="00386EAA"/>
    <w:rsid w:val="00390CF0"/>
    <w:rsid w:val="00390E8D"/>
    <w:rsid w:val="00391BE8"/>
    <w:rsid w:val="003920FC"/>
    <w:rsid w:val="00392BC2"/>
    <w:rsid w:val="00392BCC"/>
    <w:rsid w:val="00392D76"/>
    <w:rsid w:val="00394904"/>
    <w:rsid w:val="003A0064"/>
    <w:rsid w:val="003A10C1"/>
    <w:rsid w:val="003A194F"/>
    <w:rsid w:val="003A1E5B"/>
    <w:rsid w:val="003A1F4B"/>
    <w:rsid w:val="003A31A3"/>
    <w:rsid w:val="003A32A2"/>
    <w:rsid w:val="003A3345"/>
    <w:rsid w:val="003A43AB"/>
    <w:rsid w:val="003A56B7"/>
    <w:rsid w:val="003A620B"/>
    <w:rsid w:val="003A63A4"/>
    <w:rsid w:val="003A7055"/>
    <w:rsid w:val="003A71A4"/>
    <w:rsid w:val="003B0118"/>
    <w:rsid w:val="003B0810"/>
    <w:rsid w:val="003B09F0"/>
    <w:rsid w:val="003B0E16"/>
    <w:rsid w:val="003B18F6"/>
    <w:rsid w:val="003B2E99"/>
    <w:rsid w:val="003B2FBD"/>
    <w:rsid w:val="003B3126"/>
    <w:rsid w:val="003B322D"/>
    <w:rsid w:val="003B3A16"/>
    <w:rsid w:val="003B407B"/>
    <w:rsid w:val="003B5B0C"/>
    <w:rsid w:val="003B5F05"/>
    <w:rsid w:val="003B6E5C"/>
    <w:rsid w:val="003B76AC"/>
    <w:rsid w:val="003C04EE"/>
    <w:rsid w:val="003C094D"/>
    <w:rsid w:val="003C1073"/>
    <w:rsid w:val="003C10D3"/>
    <w:rsid w:val="003C2E5C"/>
    <w:rsid w:val="003C3760"/>
    <w:rsid w:val="003C3A5A"/>
    <w:rsid w:val="003C5E11"/>
    <w:rsid w:val="003C63DD"/>
    <w:rsid w:val="003C690F"/>
    <w:rsid w:val="003C763C"/>
    <w:rsid w:val="003D1872"/>
    <w:rsid w:val="003D2C7A"/>
    <w:rsid w:val="003D392D"/>
    <w:rsid w:val="003D3ED8"/>
    <w:rsid w:val="003D434F"/>
    <w:rsid w:val="003D55BF"/>
    <w:rsid w:val="003D5C15"/>
    <w:rsid w:val="003D5FFC"/>
    <w:rsid w:val="003D6104"/>
    <w:rsid w:val="003D7310"/>
    <w:rsid w:val="003E3CD1"/>
    <w:rsid w:val="003E4C28"/>
    <w:rsid w:val="003E50D2"/>
    <w:rsid w:val="003E5B2F"/>
    <w:rsid w:val="003E78B7"/>
    <w:rsid w:val="003F0548"/>
    <w:rsid w:val="003F0AB5"/>
    <w:rsid w:val="003F1982"/>
    <w:rsid w:val="003F2A9C"/>
    <w:rsid w:val="003F2E6B"/>
    <w:rsid w:val="003F35A7"/>
    <w:rsid w:val="003F3C0C"/>
    <w:rsid w:val="003F3D41"/>
    <w:rsid w:val="003F439B"/>
    <w:rsid w:val="003F4739"/>
    <w:rsid w:val="003F487B"/>
    <w:rsid w:val="003F4C32"/>
    <w:rsid w:val="003F599B"/>
    <w:rsid w:val="003F67A6"/>
    <w:rsid w:val="003F6A58"/>
    <w:rsid w:val="003F6AC2"/>
    <w:rsid w:val="00400738"/>
    <w:rsid w:val="004018B5"/>
    <w:rsid w:val="00402888"/>
    <w:rsid w:val="00403FD5"/>
    <w:rsid w:val="00404902"/>
    <w:rsid w:val="00405F75"/>
    <w:rsid w:val="0040689E"/>
    <w:rsid w:val="00406F69"/>
    <w:rsid w:val="004108F3"/>
    <w:rsid w:val="00410A74"/>
    <w:rsid w:val="00410AE9"/>
    <w:rsid w:val="00411FC0"/>
    <w:rsid w:val="004120EF"/>
    <w:rsid w:val="004128DD"/>
    <w:rsid w:val="00412C16"/>
    <w:rsid w:val="00413B4D"/>
    <w:rsid w:val="00413C5D"/>
    <w:rsid w:val="00413EDC"/>
    <w:rsid w:val="00414F74"/>
    <w:rsid w:val="00415126"/>
    <w:rsid w:val="00415388"/>
    <w:rsid w:val="0041788E"/>
    <w:rsid w:val="004178EE"/>
    <w:rsid w:val="00417953"/>
    <w:rsid w:val="00417D6E"/>
    <w:rsid w:val="004203A7"/>
    <w:rsid w:val="0042065E"/>
    <w:rsid w:val="00420FFA"/>
    <w:rsid w:val="004214C4"/>
    <w:rsid w:val="004215F9"/>
    <w:rsid w:val="00421AC6"/>
    <w:rsid w:val="0042268A"/>
    <w:rsid w:val="00422B1C"/>
    <w:rsid w:val="004237D3"/>
    <w:rsid w:val="00423C87"/>
    <w:rsid w:val="0042604A"/>
    <w:rsid w:val="00426D2D"/>
    <w:rsid w:val="00427387"/>
    <w:rsid w:val="004278B1"/>
    <w:rsid w:val="004332F7"/>
    <w:rsid w:val="0043375A"/>
    <w:rsid w:val="00433892"/>
    <w:rsid w:val="00433B93"/>
    <w:rsid w:val="00433F39"/>
    <w:rsid w:val="00434833"/>
    <w:rsid w:val="0043565B"/>
    <w:rsid w:val="004356C5"/>
    <w:rsid w:val="00435A2E"/>
    <w:rsid w:val="004373BB"/>
    <w:rsid w:val="00437744"/>
    <w:rsid w:val="004404E5"/>
    <w:rsid w:val="00440639"/>
    <w:rsid w:val="00440BF1"/>
    <w:rsid w:val="0044119D"/>
    <w:rsid w:val="004418FF"/>
    <w:rsid w:val="00441BC8"/>
    <w:rsid w:val="00442261"/>
    <w:rsid w:val="0044283C"/>
    <w:rsid w:val="00442AF0"/>
    <w:rsid w:val="004464A5"/>
    <w:rsid w:val="004472DF"/>
    <w:rsid w:val="00450A37"/>
    <w:rsid w:val="00451311"/>
    <w:rsid w:val="00451A3B"/>
    <w:rsid w:val="00451E09"/>
    <w:rsid w:val="00452A64"/>
    <w:rsid w:val="004548C2"/>
    <w:rsid w:val="00455073"/>
    <w:rsid w:val="00455870"/>
    <w:rsid w:val="00456B03"/>
    <w:rsid w:val="00456EAD"/>
    <w:rsid w:val="004601A7"/>
    <w:rsid w:val="00460206"/>
    <w:rsid w:val="004626B0"/>
    <w:rsid w:val="00462DFA"/>
    <w:rsid w:val="00462F82"/>
    <w:rsid w:val="00464C76"/>
    <w:rsid w:val="00466DC9"/>
    <w:rsid w:val="004702C8"/>
    <w:rsid w:val="00470754"/>
    <w:rsid w:val="00471A23"/>
    <w:rsid w:val="004739CA"/>
    <w:rsid w:val="00474458"/>
    <w:rsid w:val="004746D7"/>
    <w:rsid w:val="00474DBB"/>
    <w:rsid w:val="00474FD8"/>
    <w:rsid w:val="00475011"/>
    <w:rsid w:val="00477338"/>
    <w:rsid w:val="00477AE9"/>
    <w:rsid w:val="0048001F"/>
    <w:rsid w:val="004828F1"/>
    <w:rsid w:val="00482B42"/>
    <w:rsid w:val="00484007"/>
    <w:rsid w:val="00484454"/>
    <w:rsid w:val="00485EEF"/>
    <w:rsid w:val="00491F5F"/>
    <w:rsid w:val="00492F71"/>
    <w:rsid w:val="004931B9"/>
    <w:rsid w:val="004937BE"/>
    <w:rsid w:val="0049494C"/>
    <w:rsid w:val="004957D0"/>
    <w:rsid w:val="00496273"/>
    <w:rsid w:val="00496AC3"/>
    <w:rsid w:val="00496D34"/>
    <w:rsid w:val="0049763F"/>
    <w:rsid w:val="00497E4A"/>
    <w:rsid w:val="004A1F46"/>
    <w:rsid w:val="004A277E"/>
    <w:rsid w:val="004A3192"/>
    <w:rsid w:val="004A42EC"/>
    <w:rsid w:val="004A5831"/>
    <w:rsid w:val="004B094B"/>
    <w:rsid w:val="004B09D9"/>
    <w:rsid w:val="004B19BC"/>
    <w:rsid w:val="004B1C75"/>
    <w:rsid w:val="004B1E62"/>
    <w:rsid w:val="004B269B"/>
    <w:rsid w:val="004B2A57"/>
    <w:rsid w:val="004B2F74"/>
    <w:rsid w:val="004B346C"/>
    <w:rsid w:val="004B3B68"/>
    <w:rsid w:val="004B3DF1"/>
    <w:rsid w:val="004B5624"/>
    <w:rsid w:val="004B5694"/>
    <w:rsid w:val="004B56D2"/>
    <w:rsid w:val="004B5D2D"/>
    <w:rsid w:val="004B62E3"/>
    <w:rsid w:val="004B67DA"/>
    <w:rsid w:val="004B76CB"/>
    <w:rsid w:val="004C00CB"/>
    <w:rsid w:val="004C09AF"/>
    <w:rsid w:val="004C0F36"/>
    <w:rsid w:val="004C0FCA"/>
    <w:rsid w:val="004C1CB1"/>
    <w:rsid w:val="004C1E69"/>
    <w:rsid w:val="004C45D2"/>
    <w:rsid w:val="004C50A4"/>
    <w:rsid w:val="004C61D1"/>
    <w:rsid w:val="004C6E55"/>
    <w:rsid w:val="004C7468"/>
    <w:rsid w:val="004D2ABD"/>
    <w:rsid w:val="004D2B52"/>
    <w:rsid w:val="004D3EAC"/>
    <w:rsid w:val="004D40C6"/>
    <w:rsid w:val="004D4F64"/>
    <w:rsid w:val="004D516F"/>
    <w:rsid w:val="004D5420"/>
    <w:rsid w:val="004D6086"/>
    <w:rsid w:val="004D7DE0"/>
    <w:rsid w:val="004E2BBE"/>
    <w:rsid w:val="004E2BD6"/>
    <w:rsid w:val="004E2C18"/>
    <w:rsid w:val="004E32E6"/>
    <w:rsid w:val="004E3375"/>
    <w:rsid w:val="004E348D"/>
    <w:rsid w:val="004E39BF"/>
    <w:rsid w:val="004E4484"/>
    <w:rsid w:val="004E475A"/>
    <w:rsid w:val="004E4F1D"/>
    <w:rsid w:val="004E680E"/>
    <w:rsid w:val="004E7884"/>
    <w:rsid w:val="004F06E4"/>
    <w:rsid w:val="004F0C78"/>
    <w:rsid w:val="004F1079"/>
    <w:rsid w:val="004F2089"/>
    <w:rsid w:val="004F47AF"/>
    <w:rsid w:val="004F4C38"/>
    <w:rsid w:val="004F4EC0"/>
    <w:rsid w:val="004F4F7C"/>
    <w:rsid w:val="004F542F"/>
    <w:rsid w:val="004F6210"/>
    <w:rsid w:val="004F67A4"/>
    <w:rsid w:val="004F7E40"/>
    <w:rsid w:val="004F7EB3"/>
    <w:rsid w:val="00500783"/>
    <w:rsid w:val="0050124F"/>
    <w:rsid w:val="005019CF"/>
    <w:rsid w:val="00501A0C"/>
    <w:rsid w:val="00502A47"/>
    <w:rsid w:val="00502ADE"/>
    <w:rsid w:val="00506B8B"/>
    <w:rsid w:val="00511852"/>
    <w:rsid w:val="00511A43"/>
    <w:rsid w:val="00512DFB"/>
    <w:rsid w:val="00514F1F"/>
    <w:rsid w:val="0051564B"/>
    <w:rsid w:val="00517307"/>
    <w:rsid w:val="00517617"/>
    <w:rsid w:val="00520839"/>
    <w:rsid w:val="00522CD7"/>
    <w:rsid w:val="00525302"/>
    <w:rsid w:val="0052561D"/>
    <w:rsid w:val="00527DC4"/>
    <w:rsid w:val="005319B9"/>
    <w:rsid w:val="00532631"/>
    <w:rsid w:val="00532C1B"/>
    <w:rsid w:val="00532C1D"/>
    <w:rsid w:val="005331B6"/>
    <w:rsid w:val="00533388"/>
    <w:rsid w:val="00534E22"/>
    <w:rsid w:val="00535AF6"/>
    <w:rsid w:val="00536AA6"/>
    <w:rsid w:val="0054022D"/>
    <w:rsid w:val="00540E50"/>
    <w:rsid w:val="00543158"/>
    <w:rsid w:val="00543648"/>
    <w:rsid w:val="005437C8"/>
    <w:rsid w:val="00544EE5"/>
    <w:rsid w:val="0054598F"/>
    <w:rsid w:val="005472C9"/>
    <w:rsid w:val="005474A6"/>
    <w:rsid w:val="005476EC"/>
    <w:rsid w:val="005515A7"/>
    <w:rsid w:val="00551821"/>
    <w:rsid w:val="005521C3"/>
    <w:rsid w:val="005546D9"/>
    <w:rsid w:val="0055519D"/>
    <w:rsid w:val="0055614A"/>
    <w:rsid w:val="00556BEB"/>
    <w:rsid w:val="00556FDC"/>
    <w:rsid w:val="00562969"/>
    <w:rsid w:val="00563204"/>
    <w:rsid w:val="00565E14"/>
    <w:rsid w:val="005662E1"/>
    <w:rsid w:val="00566A38"/>
    <w:rsid w:val="005704B3"/>
    <w:rsid w:val="0057155D"/>
    <w:rsid w:val="00571C91"/>
    <w:rsid w:val="00572EF7"/>
    <w:rsid w:val="00573547"/>
    <w:rsid w:val="0057392A"/>
    <w:rsid w:val="00574245"/>
    <w:rsid w:val="00574247"/>
    <w:rsid w:val="00574BEB"/>
    <w:rsid w:val="00575AC4"/>
    <w:rsid w:val="005765C8"/>
    <w:rsid w:val="005776C8"/>
    <w:rsid w:val="0057774E"/>
    <w:rsid w:val="00581692"/>
    <w:rsid w:val="00582385"/>
    <w:rsid w:val="00582C16"/>
    <w:rsid w:val="00583BE3"/>
    <w:rsid w:val="00584F84"/>
    <w:rsid w:val="00585ADF"/>
    <w:rsid w:val="0058729A"/>
    <w:rsid w:val="00592286"/>
    <w:rsid w:val="00592537"/>
    <w:rsid w:val="00592754"/>
    <w:rsid w:val="005929C2"/>
    <w:rsid w:val="00593622"/>
    <w:rsid w:val="00593EA2"/>
    <w:rsid w:val="00594A3F"/>
    <w:rsid w:val="00594B4D"/>
    <w:rsid w:val="00594EB9"/>
    <w:rsid w:val="005953B7"/>
    <w:rsid w:val="0059650A"/>
    <w:rsid w:val="00596569"/>
    <w:rsid w:val="0059761E"/>
    <w:rsid w:val="005A0B8C"/>
    <w:rsid w:val="005A133A"/>
    <w:rsid w:val="005A174A"/>
    <w:rsid w:val="005A2966"/>
    <w:rsid w:val="005A29F2"/>
    <w:rsid w:val="005A2AC9"/>
    <w:rsid w:val="005A359C"/>
    <w:rsid w:val="005A3658"/>
    <w:rsid w:val="005A5A99"/>
    <w:rsid w:val="005A771F"/>
    <w:rsid w:val="005A7C51"/>
    <w:rsid w:val="005B3438"/>
    <w:rsid w:val="005B36F6"/>
    <w:rsid w:val="005B3E8E"/>
    <w:rsid w:val="005B4938"/>
    <w:rsid w:val="005B5AB4"/>
    <w:rsid w:val="005B62BF"/>
    <w:rsid w:val="005B65CA"/>
    <w:rsid w:val="005B69C9"/>
    <w:rsid w:val="005B7802"/>
    <w:rsid w:val="005C08B3"/>
    <w:rsid w:val="005C1114"/>
    <w:rsid w:val="005C1243"/>
    <w:rsid w:val="005C22EC"/>
    <w:rsid w:val="005C2D74"/>
    <w:rsid w:val="005C524F"/>
    <w:rsid w:val="005C5B33"/>
    <w:rsid w:val="005C5D94"/>
    <w:rsid w:val="005C656A"/>
    <w:rsid w:val="005D1A5B"/>
    <w:rsid w:val="005D2A3B"/>
    <w:rsid w:val="005D2A7E"/>
    <w:rsid w:val="005D2F4E"/>
    <w:rsid w:val="005D3168"/>
    <w:rsid w:val="005D3EEB"/>
    <w:rsid w:val="005D3F02"/>
    <w:rsid w:val="005D4D14"/>
    <w:rsid w:val="005D5801"/>
    <w:rsid w:val="005D58F1"/>
    <w:rsid w:val="005D6C55"/>
    <w:rsid w:val="005D7D06"/>
    <w:rsid w:val="005E03DD"/>
    <w:rsid w:val="005E04A2"/>
    <w:rsid w:val="005E0909"/>
    <w:rsid w:val="005E2052"/>
    <w:rsid w:val="005E3456"/>
    <w:rsid w:val="005E3F38"/>
    <w:rsid w:val="005E41DA"/>
    <w:rsid w:val="005E4ABF"/>
    <w:rsid w:val="005E5086"/>
    <w:rsid w:val="005E67FC"/>
    <w:rsid w:val="005F200D"/>
    <w:rsid w:val="005F2996"/>
    <w:rsid w:val="005F2B77"/>
    <w:rsid w:val="005F2DB7"/>
    <w:rsid w:val="005F319C"/>
    <w:rsid w:val="005F3323"/>
    <w:rsid w:val="005F334B"/>
    <w:rsid w:val="005F4B64"/>
    <w:rsid w:val="005F5F0C"/>
    <w:rsid w:val="005F6263"/>
    <w:rsid w:val="005F650D"/>
    <w:rsid w:val="005F7468"/>
    <w:rsid w:val="00600D40"/>
    <w:rsid w:val="006021F9"/>
    <w:rsid w:val="0060247E"/>
    <w:rsid w:val="006028FD"/>
    <w:rsid w:val="00603BC4"/>
    <w:rsid w:val="00603F13"/>
    <w:rsid w:val="00605080"/>
    <w:rsid w:val="00605430"/>
    <w:rsid w:val="00606BD2"/>
    <w:rsid w:val="00606DB2"/>
    <w:rsid w:val="00606F5A"/>
    <w:rsid w:val="006073D2"/>
    <w:rsid w:val="00607545"/>
    <w:rsid w:val="006108B2"/>
    <w:rsid w:val="006115A6"/>
    <w:rsid w:val="00612ADA"/>
    <w:rsid w:val="00613320"/>
    <w:rsid w:val="006138B5"/>
    <w:rsid w:val="00613C63"/>
    <w:rsid w:val="00615767"/>
    <w:rsid w:val="0061625F"/>
    <w:rsid w:val="00616728"/>
    <w:rsid w:val="006168A0"/>
    <w:rsid w:val="00616BB8"/>
    <w:rsid w:val="006170A4"/>
    <w:rsid w:val="00617D55"/>
    <w:rsid w:val="00620A2C"/>
    <w:rsid w:val="00620AA2"/>
    <w:rsid w:val="00621C59"/>
    <w:rsid w:val="0062287B"/>
    <w:rsid w:val="006235B7"/>
    <w:rsid w:val="006235D8"/>
    <w:rsid w:val="006244A0"/>
    <w:rsid w:val="00624B75"/>
    <w:rsid w:val="006255D2"/>
    <w:rsid w:val="00626638"/>
    <w:rsid w:val="006303A8"/>
    <w:rsid w:val="00630DE2"/>
    <w:rsid w:val="006317EF"/>
    <w:rsid w:val="0063242F"/>
    <w:rsid w:val="0063268A"/>
    <w:rsid w:val="006338DC"/>
    <w:rsid w:val="006339BF"/>
    <w:rsid w:val="00634868"/>
    <w:rsid w:val="00634930"/>
    <w:rsid w:val="00634BBC"/>
    <w:rsid w:val="00634D2A"/>
    <w:rsid w:val="0063634F"/>
    <w:rsid w:val="00636436"/>
    <w:rsid w:val="0063727B"/>
    <w:rsid w:val="00637371"/>
    <w:rsid w:val="006377C6"/>
    <w:rsid w:val="00637D4D"/>
    <w:rsid w:val="00637E9E"/>
    <w:rsid w:val="0064020F"/>
    <w:rsid w:val="0064067A"/>
    <w:rsid w:val="00642BAD"/>
    <w:rsid w:val="00642E13"/>
    <w:rsid w:val="00643E2A"/>
    <w:rsid w:val="006459C1"/>
    <w:rsid w:val="00645C90"/>
    <w:rsid w:val="00645CBC"/>
    <w:rsid w:val="00647246"/>
    <w:rsid w:val="006501E1"/>
    <w:rsid w:val="00650263"/>
    <w:rsid w:val="006504A6"/>
    <w:rsid w:val="006508F7"/>
    <w:rsid w:val="00650A9B"/>
    <w:rsid w:val="0065265C"/>
    <w:rsid w:val="00654593"/>
    <w:rsid w:val="00655341"/>
    <w:rsid w:val="00655F70"/>
    <w:rsid w:val="00657E05"/>
    <w:rsid w:val="00662D19"/>
    <w:rsid w:val="006632E1"/>
    <w:rsid w:val="00663A32"/>
    <w:rsid w:val="006641BB"/>
    <w:rsid w:val="00665833"/>
    <w:rsid w:val="00666017"/>
    <w:rsid w:val="00671EE6"/>
    <w:rsid w:val="00673315"/>
    <w:rsid w:val="006738D5"/>
    <w:rsid w:val="00674591"/>
    <w:rsid w:val="00674C34"/>
    <w:rsid w:val="00674FE7"/>
    <w:rsid w:val="00675983"/>
    <w:rsid w:val="00677139"/>
    <w:rsid w:val="00680673"/>
    <w:rsid w:val="0068233C"/>
    <w:rsid w:val="006824A3"/>
    <w:rsid w:val="006853C7"/>
    <w:rsid w:val="0068591E"/>
    <w:rsid w:val="00685A0F"/>
    <w:rsid w:val="00686808"/>
    <w:rsid w:val="00686B12"/>
    <w:rsid w:val="00686CFF"/>
    <w:rsid w:val="00691139"/>
    <w:rsid w:val="006912F1"/>
    <w:rsid w:val="0069159F"/>
    <w:rsid w:val="00691754"/>
    <w:rsid w:val="006926C3"/>
    <w:rsid w:val="006936BC"/>
    <w:rsid w:val="006937C6"/>
    <w:rsid w:val="00695AA1"/>
    <w:rsid w:val="0069724C"/>
    <w:rsid w:val="006A0BA0"/>
    <w:rsid w:val="006A0BB8"/>
    <w:rsid w:val="006A0FA7"/>
    <w:rsid w:val="006A12C1"/>
    <w:rsid w:val="006A2225"/>
    <w:rsid w:val="006A35C7"/>
    <w:rsid w:val="006A5681"/>
    <w:rsid w:val="006A5D48"/>
    <w:rsid w:val="006A600E"/>
    <w:rsid w:val="006B0B45"/>
    <w:rsid w:val="006B0E6D"/>
    <w:rsid w:val="006B1C41"/>
    <w:rsid w:val="006B2F71"/>
    <w:rsid w:val="006B47CA"/>
    <w:rsid w:val="006B5B84"/>
    <w:rsid w:val="006B6AA8"/>
    <w:rsid w:val="006B6E49"/>
    <w:rsid w:val="006B6EA2"/>
    <w:rsid w:val="006C0494"/>
    <w:rsid w:val="006C0EAF"/>
    <w:rsid w:val="006C28FA"/>
    <w:rsid w:val="006C2D95"/>
    <w:rsid w:val="006C5061"/>
    <w:rsid w:val="006D03D1"/>
    <w:rsid w:val="006D0771"/>
    <w:rsid w:val="006D39B7"/>
    <w:rsid w:val="006D5C8F"/>
    <w:rsid w:val="006D73C9"/>
    <w:rsid w:val="006E02AD"/>
    <w:rsid w:val="006E0AEE"/>
    <w:rsid w:val="006E1129"/>
    <w:rsid w:val="006E13CC"/>
    <w:rsid w:val="006E17FF"/>
    <w:rsid w:val="006E257A"/>
    <w:rsid w:val="006E2F49"/>
    <w:rsid w:val="006E3A28"/>
    <w:rsid w:val="006E4018"/>
    <w:rsid w:val="006E4AD8"/>
    <w:rsid w:val="006F0AEC"/>
    <w:rsid w:val="006F1F60"/>
    <w:rsid w:val="006F2B4D"/>
    <w:rsid w:val="006F2D60"/>
    <w:rsid w:val="006F3AA4"/>
    <w:rsid w:val="006F45A4"/>
    <w:rsid w:val="006F526C"/>
    <w:rsid w:val="006F5727"/>
    <w:rsid w:val="006F63C8"/>
    <w:rsid w:val="006F6606"/>
    <w:rsid w:val="006F7C32"/>
    <w:rsid w:val="00701B7E"/>
    <w:rsid w:val="0070273C"/>
    <w:rsid w:val="00703CF9"/>
    <w:rsid w:val="00705EE2"/>
    <w:rsid w:val="007062E8"/>
    <w:rsid w:val="00706D74"/>
    <w:rsid w:val="00707D6D"/>
    <w:rsid w:val="0071010C"/>
    <w:rsid w:val="00712FD6"/>
    <w:rsid w:val="0071428B"/>
    <w:rsid w:val="0071569A"/>
    <w:rsid w:val="00715AF8"/>
    <w:rsid w:val="007165E8"/>
    <w:rsid w:val="00717B54"/>
    <w:rsid w:val="00720199"/>
    <w:rsid w:val="0072040A"/>
    <w:rsid w:val="0072134A"/>
    <w:rsid w:val="0072168D"/>
    <w:rsid w:val="00721AFD"/>
    <w:rsid w:val="00722E6F"/>
    <w:rsid w:val="007262E0"/>
    <w:rsid w:val="00726312"/>
    <w:rsid w:val="00726D44"/>
    <w:rsid w:val="00726F73"/>
    <w:rsid w:val="00732DC5"/>
    <w:rsid w:val="00732E5B"/>
    <w:rsid w:val="00733D1E"/>
    <w:rsid w:val="007350C8"/>
    <w:rsid w:val="00736EEE"/>
    <w:rsid w:val="007379C2"/>
    <w:rsid w:val="00737ED3"/>
    <w:rsid w:val="00741492"/>
    <w:rsid w:val="00741C17"/>
    <w:rsid w:val="00743E3A"/>
    <w:rsid w:val="00746A5F"/>
    <w:rsid w:val="00747142"/>
    <w:rsid w:val="00747860"/>
    <w:rsid w:val="00750966"/>
    <w:rsid w:val="007539C3"/>
    <w:rsid w:val="0075447C"/>
    <w:rsid w:val="00754D3F"/>
    <w:rsid w:val="00756F1B"/>
    <w:rsid w:val="0075788F"/>
    <w:rsid w:val="007606F7"/>
    <w:rsid w:val="007614B0"/>
    <w:rsid w:val="00763524"/>
    <w:rsid w:val="00763F32"/>
    <w:rsid w:val="007645BD"/>
    <w:rsid w:val="00764C96"/>
    <w:rsid w:val="00766002"/>
    <w:rsid w:val="00766424"/>
    <w:rsid w:val="00766B00"/>
    <w:rsid w:val="00766B2B"/>
    <w:rsid w:val="00770028"/>
    <w:rsid w:val="007714C2"/>
    <w:rsid w:val="007731A8"/>
    <w:rsid w:val="00774918"/>
    <w:rsid w:val="00774F4D"/>
    <w:rsid w:val="00774FBC"/>
    <w:rsid w:val="00775209"/>
    <w:rsid w:val="00775689"/>
    <w:rsid w:val="00776DB1"/>
    <w:rsid w:val="007800A9"/>
    <w:rsid w:val="00780426"/>
    <w:rsid w:val="00781406"/>
    <w:rsid w:val="007818AA"/>
    <w:rsid w:val="00781FA2"/>
    <w:rsid w:val="00782179"/>
    <w:rsid w:val="0078304F"/>
    <w:rsid w:val="007835BD"/>
    <w:rsid w:val="00786DEC"/>
    <w:rsid w:val="00786F47"/>
    <w:rsid w:val="0078793F"/>
    <w:rsid w:val="00790787"/>
    <w:rsid w:val="00793F9F"/>
    <w:rsid w:val="007941E5"/>
    <w:rsid w:val="007953D5"/>
    <w:rsid w:val="007958D5"/>
    <w:rsid w:val="00796FD2"/>
    <w:rsid w:val="0079701B"/>
    <w:rsid w:val="0079735B"/>
    <w:rsid w:val="007A06F6"/>
    <w:rsid w:val="007A1268"/>
    <w:rsid w:val="007A16EA"/>
    <w:rsid w:val="007A3D6B"/>
    <w:rsid w:val="007A4382"/>
    <w:rsid w:val="007A68BC"/>
    <w:rsid w:val="007B0C59"/>
    <w:rsid w:val="007B0E7D"/>
    <w:rsid w:val="007B305F"/>
    <w:rsid w:val="007B423B"/>
    <w:rsid w:val="007B5616"/>
    <w:rsid w:val="007B5EA1"/>
    <w:rsid w:val="007B6F6A"/>
    <w:rsid w:val="007B758A"/>
    <w:rsid w:val="007B76DB"/>
    <w:rsid w:val="007B7FFC"/>
    <w:rsid w:val="007C0D78"/>
    <w:rsid w:val="007C166E"/>
    <w:rsid w:val="007C25EE"/>
    <w:rsid w:val="007C300E"/>
    <w:rsid w:val="007C3CB9"/>
    <w:rsid w:val="007C43BD"/>
    <w:rsid w:val="007C456A"/>
    <w:rsid w:val="007C4BE1"/>
    <w:rsid w:val="007C550E"/>
    <w:rsid w:val="007C5EB2"/>
    <w:rsid w:val="007C68FB"/>
    <w:rsid w:val="007C69C0"/>
    <w:rsid w:val="007C69EE"/>
    <w:rsid w:val="007C6E0F"/>
    <w:rsid w:val="007C7004"/>
    <w:rsid w:val="007D04E3"/>
    <w:rsid w:val="007D160A"/>
    <w:rsid w:val="007D1A55"/>
    <w:rsid w:val="007D1B1A"/>
    <w:rsid w:val="007D1FE8"/>
    <w:rsid w:val="007D3C34"/>
    <w:rsid w:val="007D592F"/>
    <w:rsid w:val="007D5F34"/>
    <w:rsid w:val="007D62A7"/>
    <w:rsid w:val="007D668B"/>
    <w:rsid w:val="007D70B7"/>
    <w:rsid w:val="007D7B63"/>
    <w:rsid w:val="007E0761"/>
    <w:rsid w:val="007E0D9B"/>
    <w:rsid w:val="007E1060"/>
    <w:rsid w:val="007E14F8"/>
    <w:rsid w:val="007E2313"/>
    <w:rsid w:val="007E354E"/>
    <w:rsid w:val="007E364B"/>
    <w:rsid w:val="007E4740"/>
    <w:rsid w:val="007E5DA2"/>
    <w:rsid w:val="007E74BA"/>
    <w:rsid w:val="007F0913"/>
    <w:rsid w:val="007F1B06"/>
    <w:rsid w:val="007F63A3"/>
    <w:rsid w:val="007F7168"/>
    <w:rsid w:val="007F732B"/>
    <w:rsid w:val="007F77FF"/>
    <w:rsid w:val="007F79A4"/>
    <w:rsid w:val="007F7A4E"/>
    <w:rsid w:val="007F7E35"/>
    <w:rsid w:val="0080155E"/>
    <w:rsid w:val="0080176D"/>
    <w:rsid w:val="00801F12"/>
    <w:rsid w:val="00804B91"/>
    <w:rsid w:val="008050AF"/>
    <w:rsid w:val="00805215"/>
    <w:rsid w:val="00805468"/>
    <w:rsid w:val="00807133"/>
    <w:rsid w:val="008075A3"/>
    <w:rsid w:val="00807A6B"/>
    <w:rsid w:val="00810C70"/>
    <w:rsid w:val="00811C4E"/>
    <w:rsid w:val="008135CA"/>
    <w:rsid w:val="0081597F"/>
    <w:rsid w:val="00815F38"/>
    <w:rsid w:val="0082006A"/>
    <w:rsid w:val="0082103E"/>
    <w:rsid w:val="008216D0"/>
    <w:rsid w:val="00822380"/>
    <w:rsid w:val="00822B7B"/>
    <w:rsid w:val="00822E89"/>
    <w:rsid w:val="00823A0A"/>
    <w:rsid w:val="0082608B"/>
    <w:rsid w:val="0082702C"/>
    <w:rsid w:val="0082718E"/>
    <w:rsid w:val="00831EBB"/>
    <w:rsid w:val="008320E2"/>
    <w:rsid w:val="00832BF5"/>
    <w:rsid w:val="00832DFA"/>
    <w:rsid w:val="00833999"/>
    <w:rsid w:val="0083465E"/>
    <w:rsid w:val="00834AE4"/>
    <w:rsid w:val="00834F84"/>
    <w:rsid w:val="00835F4C"/>
    <w:rsid w:val="008360EC"/>
    <w:rsid w:val="00840206"/>
    <w:rsid w:val="00840C54"/>
    <w:rsid w:val="00840F8A"/>
    <w:rsid w:val="008414E8"/>
    <w:rsid w:val="008421C3"/>
    <w:rsid w:val="00842E66"/>
    <w:rsid w:val="00842F89"/>
    <w:rsid w:val="0084321F"/>
    <w:rsid w:val="008444EB"/>
    <w:rsid w:val="00845012"/>
    <w:rsid w:val="008457F5"/>
    <w:rsid w:val="0084696C"/>
    <w:rsid w:val="00851C82"/>
    <w:rsid w:val="00852981"/>
    <w:rsid w:val="00852EC6"/>
    <w:rsid w:val="0085350A"/>
    <w:rsid w:val="00853708"/>
    <w:rsid w:val="00855E5D"/>
    <w:rsid w:val="00855FCB"/>
    <w:rsid w:val="00856902"/>
    <w:rsid w:val="0085706C"/>
    <w:rsid w:val="00857C8B"/>
    <w:rsid w:val="00860604"/>
    <w:rsid w:val="0086086B"/>
    <w:rsid w:val="008635FE"/>
    <w:rsid w:val="00864026"/>
    <w:rsid w:val="0086469D"/>
    <w:rsid w:val="0086499E"/>
    <w:rsid w:val="00864F70"/>
    <w:rsid w:val="008651B6"/>
    <w:rsid w:val="00866F9A"/>
    <w:rsid w:val="0086783E"/>
    <w:rsid w:val="00871F13"/>
    <w:rsid w:val="008724A4"/>
    <w:rsid w:val="00872C8A"/>
    <w:rsid w:val="00873767"/>
    <w:rsid w:val="00873D39"/>
    <w:rsid w:val="00874643"/>
    <w:rsid w:val="0087518C"/>
    <w:rsid w:val="0087531A"/>
    <w:rsid w:val="00875ABD"/>
    <w:rsid w:val="0087635B"/>
    <w:rsid w:val="00876EDA"/>
    <w:rsid w:val="00877527"/>
    <w:rsid w:val="00877C21"/>
    <w:rsid w:val="00877D65"/>
    <w:rsid w:val="00877EEA"/>
    <w:rsid w:val="00881C9F"/>
    <w:rsid w:val="00881D03"/>
    <w:rsid w:val="008824D3"/>
    <w:rsid w:val="00882CDE"/>
    <w:rsid w:val="00883B0B"/>
    <w:rsid w:val="0088412E"/>
    <w:rsid w:val="00884BD1"/>
    <w:rsid w:val="008852BE"/>
    <w:rsid w:val="0088733F"/>
    <w:rsid w:val="00887648"/>
    <w:rsid w:val="0088792B"/>
    <w:rsid w:val="0089197D"/>
    <w:rsid w:val="00891A8B"/>
    <w:rsid w:val="00891C27"/>
    <w:rsid w:val="00891D18"/>
    <w:rsid w:val="0089242E"/>
    <w:rsid w:val="008928DB"/>
    <w:rsid w:val="00892957"/>
    <w:rsid w:val="00893AED"/>
    <w:rsid w:val="00894880"/>
    <w:rsid w:val="00895A99"/>
    <w:rsid w:val="00896FA2"/>
    <w:rsid w:val="00897B0D"/>
    <w:rsid w:val="008A0E9F"/>
    <w:rsid w:val="008A3301"/>
    <w:rsid w:val="008A3AA9"/>
    <w:rsid w:val="008A3E56"/>
    <w:rsid w:val="008A401E"/>
    <w:rsid w:val="008A4056"/>
    <w:rsid w:val="008A55A1"/>
    <w:rsid w:val="008A560D"/>
    <w:rsid w:val="008A5F7D"/>
    <w:rsid w:val="008A7664"/>
    <w:rsid w:val="008A7A71"/>
    <w:rsid w:val="008B07B1"/>
    <w:rsid w:val="008B271D"/>
    <w:rsid w:val="008B3171"/>
    <w:rsid w:val="008B381F"/>
    <w:rsid w:val="008B4C7A"/>
    <w:rsid w:val="008B54BC"/>
    <w:rsid w:val="008B59C9"/>
    <w:rsid w:val="008B6F1B"/>
    <w:rsid w:val="008B71BC"/>
    <w:rsid w:val="008B7373"/>
    <w:rsid w:val="008C10AF"/>
    <w:rsid w:val="008C1E6F"/>
    <w:rsid w:val="008C2550"/>
    <w:rsid w:val="008C2B93"/>
    <w:rsid w:val="008C32D2"/>
    <w:rsid w:val="008C4B4D"/>
    <w:rsid w:val="008C565A"/>
    <w:rsid w:val="008C7382"/>
    <w:rsid w:val="008C76F7"/>
    <w:rsid w:val="008D233E"/>
    <w:rsid w:val="008D2781"/>
    <w:rsid w:val="008D35B0"/>
    <w:rsid w:val="008E0107"/>
    <w:rsid w:val="008E0B16"/>
    <w:rsid w:val="008E1381"/>
    <w:rsid w:val="008E158B"/>
    <w:rsid w:val="008E19E3"/>
    <w:rsid w:val="008E2C45"/>
    <w:rsid w:val="008E2FE6"/>
    <w:rsid w:val="008E35CD"/>
    <w:rsid w:val="008E5433"/>
    <w:rsid w:val="008F1079"/>
    <w:rsid w:val="008F14C2"/>
    <w:rsid w:val="008F1A36"/>
    <w:rsid w:val="008F2C07"/>
    <w:rsid w:val="008F3EBD"/>
    <w:rsid w:val="008F4D50"/>
    <w:rsid w:val="008F6C09"/>
    <w:rsid w:val="008F7F71"/>
    <w:rsid w:val="00900863"/>
    <w:rsid w:val="00901697"/>
    <w:rsid w:val="00901FC3"/>
    <w:rsid w:val="00902D05"/>
    <w:rsid w:val="00902D14"/>
    <w:rsid w:val="00903078"/>
    <w:rsid w:val="0090397B"/>
    <w:rsid w:val="00904139"/>
    <w:rsid w:val="0090437A"/>
    <w:rsid w:val="009044CA"/>
    <w:rsid w:val="00905DC1"/>
    <w:rsid w:val="00906393"/>
    <w:rsid w:val="009066FB"/>
    <w:rsid w:val="00910ECF"/>
    <w:rsid w:val="0091238C"/>
    <w:rsid w:val="0091307A"/>
    <w:rsid w:val="009137AC"/>
    <w:rsid w:val="00913BE0"/>
    <w:rsid w:val="00913FDA"/>
    <w:rsid w:val="0091409F"/>
    <w:rsid w:val="00915429"/>
    <w:rsid w:val="0091590F"/>
    <w:rsid w:val="00915C8F"/>
    <w:rsid w:val="00916121"/>
    <w:rsid w:val="00916C2E"/>
    <w:rsid w:val="0091712B"/>
    <w:rsid w:val="00917353"/>
    <w:rsid w:val="00917746"/>
    <w:rsid w:val="009210DF"/>
    <w:rsid w:val="00922400"/>
    <w:rsid w:val="00922878"/>
    <w:rsid w:val="0092327C"/>
    <w:rsid w:val="00925178"/>
    <w:rsid w:val="009258AC"/>
    <w:rsid w:val="0092597D"/>
    <w:rsid w:val="009259FA"/>
    <w:rsid w:val="00925CA5"/>
    <w:rsid w:val="00925D53"/>
    <w:rsid w:val="00927E78"/>
    <w:rsid w:val="009301ED"/>
    <w:rsid w:val="00930DAC"/>
    <w:rsid w:val="00930E23"/>
    <w:rsid w:val="009314A0"/>
    <w:rsid w:val="0093184C"/>
    <w:rsid w:val="00932169"/>
    <w:rsid w:val="009324C7"/>
    <w:rsid w:val="00932553"/>
    <w:rsid w:val="00932B25"/>
    <w:rsid w:val="0093329E"/>
    <w:rsid w:val="00934B98"/>
    <w:rsid w:val="009365BF"/>
    <w:rsid w:val="00937948"/>
    <w:rsid w:val="009409E0"/>
    <w:rsid w:val="0094137F"/>
    <w:rsid w:val="009429ED"/>
    <w:rsid w:val="00942B60"/>
    <w:rsid w:val="00942BBF"/>
    <w:rsid w:val="00943310"/>
    <w:rsid w:val="00943E25"/>
    <w:rsid w:val="00945D71"/>
    <w:rsid w:val="00946409"/>
    <w:rsid w:val="0094717C"/>
    <w:rsid w:val="00950377"/>
    <w:rsid w:val="009503E9"/>
    <w:rsid w:val="00950935"/>
    <w:rsid w:val="0095096B"/>
    <w:rsid w:val="0095217C"/>
    <w:rsid w:val="00952A6B"/>
    <w:rsid w:val="00952F9E"/>
    <w:rsid w:val="00954C89"/>
    <w:rsid w:val="009557F5"/>
    <w:rsid w:val="009559D3"/>
    <w:rsid w:val="009562AE"/>
    <w:rsid w:val="009570DC"/>
    <w:rsid w:val="0096010B"/>
    <w:rsid w:val="0096014A"/>
    <w:rsid w:val="0096025B"/>
    <w:rsid w:val="00961286"/>
    <w:rsid w:val="009612F5"/>
    <w:rsid w:val="0096141D"/>
    <w:rsid w:val="00961859"/>
    <w:rsid w:val="00961896"/>
    <w:rsid w:val="009634DE"/>
    <w:rsid w:val="00963EC3"/>
    <w:rsid w:val="00964802"/>
    <w:rsid w:val="00965092"/>
    <w:rsid w:val="00967E44"/>
    <w:rsid w:val="00970CB7"/>
    <w:rsid w:val="00972B23"/>
    <w:rsid w:val="00974E23"/>
    <w:rsid w:val="0097566F"/>
    <w:rsid w:val="00975C36"/>
    <w:rsid w:val="00976703"/>
    <w:rsid w:val="00980E2E"/>
    <w:rsid w:val="0098209C"/>
    <w:rsid w:val="00982630"/>
    <w:rsid w:val="009828D4"/>
    <w:rsid w:val="00983625"/>
    <w:rsid w:val="00984BDD"/>
    <w:rsid w:val="00985306"/>
    <w:rsid w:val="009879DF"/>
    <w:rsid w:val="00987B73"/>
    <w:rsid w:val="009909D3"/>
    <w:rsid w:val="00990DCB"/>
    <w:rsid w:val="009911F6"/>
    <w:rsid w:val="00991442"/>
    <w:rsid w:val="00991665"/>
    <w:rsid w:val="00992386"/>
    <w:rsid w:val="00992AD6"/>
    <w:rsid w:val="00993904"/>
    <w:rsid w:val="009948C4"/>
    <w:rsid w:val="00996BCB"/>
    <w:rsid w:val="009979E0"/>
    <w:rsid w:val="009A039A"/>
    <w:rsid w:val="009A20EA"/>
    <w:rsid w:val="009A22B8"/>
    <w:rsid w:val="009A2B05"/>
    <w:rsid w:val="009A36A3"/>
    <w:rsid w:val="009A4AFF"/>
    <w:rsid w:val="009A4E7A"/>
    <w:rsid w:val="009A6597"/>
    <w:rsid w:val="009A6616"/>
    <w:rsid w:val="009A72DB"/>
    <w:rsid w:val="009A7DEA"/>
    <w:rsid w:val="009B0C59"/>
    <w:rsid w:val="009B10C9"/>
    <w:rsid w:val="009B204C"/>
    <w:rsid w:val="009B3C53"/>
    <w:rsid w:val="009B4459"/>
    <w:rsid w:val="009B4995"/>
    <w:rsid w:val="009B5563"/>
    <w:rsid w:val="009B64A1"/>
    <w:rsid w:val="009B6EA6"/>
    <w:rsid w:val="009C002E"/>
    <w:rsid w:val="009C1905"/>
    <w:rsid w:val="009C1951"/>
    <w:rsid w:val="009C3EDF"/>
    <w:rsid w:val="009C54EE"/>
    <w:rsid w:val="009C6378"/>
    <w:rsid w:val="009C6FED"/>
    <w:rsid w:val="009C727F"/>
    <w:rsid w:val="009C76AF"/>
    <w:rsid w:val="009C77A9"/>
    <w:rsid w:val="009D0036"/>
    <w:rsid w:val="009D0A57"/>
    <w:rsid w:val="009D0BD4"/>
    <w:rsid w:val="009D158B"/>
    <w:rsid w:val="009D292E"/>
    <w:rsid w:val="009D2EC4"/>
    <w:rsid w:val="009D371C"/>
    <w:rsid w:val="009D3E41"/>
    <w:rsid w:val="009D4B84"/>
    <w:rsid w:val="009D4E00"/>
    <w:rsid w:val="009D4E62"/>
    <w:rsid w:val="009D52AD"/>
    <w:rsid w:val="009D5753"/>
    <w:rsid w:val="009D6360"/>
    <w:rsid w:val="009D6DF1"/>
    <w:rsid w:val="009D7177"/>
    <w:rsid w:val="009D777A"/>
    <w:rsid w:val="009E0455"/>
    <w:rsid w:val="009E0DCB"/>
    <w:rsid w:val="009E1B46"/>
    <w:rsid w:val="009E1FD5"/>
    <w:rsid w:val="009E2314"/>
    <w:rsid w:val="009E2620"/>
    <w:rsid w:val="009E26CD"/>
    <w:rsid w:val="009E2B36"/>
    <w:rsid w:val="009E37EB"/>
    <w:rsid w:val="009E3BAF"/>
    <w:rsid w:val="009E5260"/>
    <w:rsid w:val="009E556C"/>
    <w:rsid w:val="009E6592"/>
    <w:rsid w:val="009E6D77"/>
    <w:rsid w:val="009E6DEE"/>
    <w:rsid w:val="009F0378"/>
    <w:rsid w:val="009F0841"/>
    <w:rsid w:val="009F0D4F"/>
    <w:rsid w:val="009F1700"/>
    <w:rsid w:val="009F2AB5"/>
    <w:rsid w:val="009F2BC7"/>
    <w:rsid w:val="009F35E6"/>
    <w:rsid w:val="009F4610"/>
    <w:rsid w:val="009F6400"/>
    <w:rsid w:val="009F6A76"/>
    <w:rsid w:val="009F7079"/>
    <w:rsid w:val="009F7208"/>
    <w:rsid w:val="009F74DC"/>
    <w:rsid w:val="00A002A1"/>
    <w:rsid w:val="00A0059D"/>
    <w:rsid w:val="00A00E97"/>
    <w:rsid w:val="00A020FF"/>
    <w:rsid w:val="00A037F9"/>
    <w:rsid w:val="00A04166"/>
    <w:rsid w:val="00A05731"/>
    <w:rsid w:val="00A058AF"/>
    <w:rsid w:val="00A058CC"/>
    <w:rsid w:val="00A07198"/>
    <w:rsid w:val="00A07A19"/>
    <w:rsid w:val="00A100A9"/>
    <w:rsid w:val="00A121E5"/>
    <w:rsid w:val="00A12310"/>
    <w:rsid w:val="00A12371"/>
    <w:rsid w:val="00A12521"/>
    <w:rsid w:val="00A12FA1"/>
    <w:rsid w:val="00A137AD"/>
    <w:rsid w:val="00A13B7A"/>
    <w:rsid w:val="00A13E08"/>
    <w:rsid w:val="00A149F9"/>
    <w:rsid w:val="00A152D8"/>
    <w:rsid w:val="00A156D9"/>
    <w:rsid w:val="00A15816"/>
    <w:rsid w:val="00A15E14"/>
    <w:rsid w:val="00A20535"/>
    <w:rsid w:val="00A20FB9"/>
    <w:rsid w:val="00A224D1"/>
    <w:rsid w:val="00A22F90"/>
    <w:rsid w:val="00A244B0"/>
    <w:rsid w:val="00A24A40"/>
    <w:rsid w:val="00A25051"/>
    <w:rsid w:val="00A2552C"/>
    <w:rsid w:val="00A25D1C"/>
    <w:rsid w:val="00A2618E"/>
    <w:rsid w:val="00A26EE6"/>
    <w:rsid w:val="00A27799"/>
    <w:rsid w:val="00A32CFC"/>
    <w:rsid w:val="00A34E31"/>
    <w:rsid w:val="00A35683"/>
    <w:rsid w:val="00A361E5"/>
    <w:rsid w:val="00A37DE7"/>
    <w:rsid w:val="00A37E58"/>
    <w:rsid w:val="00A4027C"/>
    <w:rsid w:val="00A40834"/>
    <w:rsid w:val="00A40A59"/>
    <w:rsid w:val="00A40FEE"/>
    <w:rsid w:val="00A4187C"/>
    <w:rsid w:val="00A4289B"/>
    <w:rsid w:val="00A43F65"/>
    <w:rsid w:val="00A4533A"/>
    <w:rsid w:val="00A46583"/>
    <w:rsid w:val="00A46804"/>
    <w:rsid w:val="00A46D1C"/>
    <w:rsid w:val="00A50781"/>
    <w:rsid w:val="00A509B7"/>
    <w:rsid w:val="00A51090"/>
    <w:rsid w:val="00A520CB"/>
    <w:rsid w:val="00A53150"/>
    <w:rsid w:val="00A53E2A"/>
    <w:rsid w:val="00A54400"/>
    <w:rsid w:val="00A5469D"/>
    <w:rsid w:val="00A54B4A"/>
    <w:rsid w:val="00A55539"/>
    <w:rsid w:val="00A57745"/>
    <w:rsid w:val="00A577C5"/>
    <w:rsid w:val="00A60339"/>
    <w:rsid w:val="00A621A9"/>
    <w:rsid w:val="00A62BB5"/>
    <w:rsid w:val="00A631C8"/>
    <w:rsid w:val="00A631DB"/>
    <w:rsid w:val="00A6362B"/>
    <w:rsid w:val="00A650CC"/>
    <w:rsid w:val="00A664C4"/>
    <w:rsid w:val="00A67EE4"/>
    <w:rsid w:val="00A71518"/>
    <w:rsid w:val="00A71D14"/>
    <w:rsid w:val="00A71EEF"/>
    <w:rsid w:val="00A73BB4"/>
    <w:rsid w:val="00A74488"/>
    <w:rsid w:val="00A749AA"/>
    <w:rsid w:val="00A74C48"/>
    <w:rsid w:val="00A74DCF"/>
    <w:rsid w:val="00A7521A"/>
    <w:rsid w:val="00A76603"/>
    <w:rsid w:val="00A779F0"/>
    <w:rsid w:val="00A77DA1"/>
    <w:rsid w:val="00A8010B"/>
    <w:rsid w:val="00A8023C"/>
    <w:rsid w:val="00A80543"/>
    <w:rsid w:val="00A80B50"/>
    <w:rsid w:val="00A8150C"/>
    <w:rsid w:val="00A8257D"/>
    <w:rsid w:val="00A838D7"/>
    <w:rsid w:val="00A8458A"/>
    <w:rsid w:val="00A86CDD"/>
    <w:rsid w:val="00A86DE8"/>
    <w:rsid w:val="00A87EC7"/>
    <w:rsid w:val="00A907F0"/>
    <w:rsid w:val="00A90A55"/>
    <w:rsid w:val="00A918F5"/>
    <w:rsid w:val="00A9295D"/>
    <w:rsid w:val="00A94B9A"/>
    <w:rsid w:val="00A95142"/>
    <w:rsid w:val="00A970E8"/>
    <w:rsid w:val="00AA110D"/>
    <w:rsid w:val="00AA18C2"/>
    <w:rsid w:val="00AA4700"/>
    <w:rsid w:val="00AA4CFC"/>
    <w:rsid w:val="00AA5377"/>
    <w:rsid w:val="00AA5513"/>
    <w:rsid w:val="00AA6074"/>
    <w:rsid w:val="00AA64FD"/>
    <w:rsid w:val="00AA672F"/>
    <w:rsid w:val="00AA6A7B"/>
    <w:rsid w:val="00AA7B88"/>
    <w:rsid w:val="00AB006F"/>
    <w:rsid w:val="00AB0453"/>
    <w:rsid w:val="00AB0B77"/>
    <w:rsid w:val="00AB13DD"/>
    <w:rsid w:val="00AB2515"/>
    <w:rsid w:val="00AB4D72"/>
    <w:rsid w:val="00AB4DF6"/>
    <w:rsid w:val="00AB4E69"/>
    <w:rsid w:val="00AB5417"/>
    <w:rsid w:val="00AB6E87"/>
    <w:rsid w:val="00AB7D08"/>
    <w:rsid w:val="00AC03BF"/>
    <w:rsid w:val="00AC0DDD"/>
    <w:rsid w:val="00AC2EC7"/>
    <w:rsid w:val="00AC345E"/>
    <w:rsid w:val="00AC4033"/>
    <w:rsid w:val="00AC4788"/>
    <w:rsid w:val="00AC5687"/>
    <w:rsid w:val="00AC6056"/>
    <w:rsid w:val="00AC6113"/>
    <w:rsid w:val="00AC7229"/>
    <w:rsid w:val="00AC7AD0"/>
    <w:rsid w:val="00AD141A"/>
    <w:rsid w:val="00AD2E92"/>
    <w:rsid w:val="00AD3229"/>
    <w:rsid w:val="00AD3233"/>
    <w:rsid w:val="00AD33BF"/>
    <w:rsid w:val="00AD35D3"/>
    <w:rsid w:val="00AD41AA"/>
    <w:rsid w:val="00AD5AA9"/>
    <w:rsid w:val="00AD7A85"/>
    <w:rsid w:val="00AD7B9F"/>
    <w:rsid w:val="00AE0C2F"/>
    <w:rsid w:val="00AE1B82"/>
    <w:rsid w:val="00AE21A0"/>
    <w:rsid w:val="00AE2584"/>
    <w:rsid w:val="00AE26FA"/>
    <w:rsid w:val="00AE2F99"/>
    <w:rsid w:val="00AE4C1A"/>
    <w:rsid w:val="00AE7916"/>
    <w:rsid w:val="00AE7F68"/>
    <w:rsid w:val="00AF04C4"/>
    <w:rsid w:val="00AF13D9"/>
    <w:rsid w:val="00AF3152"/>
    <w:rsid w:val="00AF3BD0"/>
    <w:rsid w:val="00AF49D7"/>
    <w:rsid w:val="00AF4AD2"/>
    <w:rsid w:val="00AF4FEA"/>
    <w:rsid w:val="00AF56C7"/>
    <w:rsid w:val="00AF5B4B"/>
    <w:rsid w:val="00AF666A"/>
    <w:rsid w:val="00AF66C8"/>
    <w:rsid w:val="00AF70EA"/>
    <w:rsid w:val="00B00947"/>
    <w:rsid w:val="00B00BD0"/>
    <w:rsid w:val="00B01770"/>
    <w:rsid w:val="00B0223C"/>
    <w:rsid w:val="00B038B6"/>
    <w:rsid w:val="00B043D2"/>
    <w:rsid w:val="00B04DD9"/>
    <w:rsid w:val="00B059C6"/>
    <w:rsid w:val="00B05D13"/>
    <w:rsid w:val="00B076D4"/>
    <w:rsid w:val="00B11FFE"/>
    <w:rsid w:val="00B12C25"/>
    <w:rsid w:val="00B14432"/>
    <w:rsid w:val="00B14879"/>
    <w:rsid w:val="00B15740"/>
    <w:rsid w:val="00B170BA"/>
    <w:rsid w:val="00B20F9A"/>
    <w:rsid w:val="00B22E62"/>
    <w:rsid w:val="00B24A24"/>
    <w:rsid w:val="00B259B7"/>
    <w:rsid w:val="00B25C8E"/>
    <w:rsid w:val="00B2682B"/>
    <w:rsid w:val="00B2685E"/>
    <w:rsid w:val="00B27081"/>
    <w:rsid w:val="00B2712C"/>
    <w:rsid w:val="00B30894"/>
    <w:rsid w:val="00B311E6"/>
    <w:rsid w:val="00B315CE"/>
    <w:rsid w:val="00B318E7"/>
    <w:rsid w:val="00B32380"/>
    <w:rsid w:val="00B32416"/>
    <w:rsid w:val="00B33417"/>
    <w:rsid w:val="00B33BB7"/>
    <w:rsid w:val="00B3425B"/>
    <w:rsid w:val="00B35AA7"/>
    <w:rsid w:val="00B35EFB"/>
    <w:rsid w:val="00B3681D"/>
    <w:rsid w:val="00B37536"/>
    <w:rsid w:val="00B37F06"/>
    <w:rsid w:val="00B411FD"/>
    <w:rsid w:val="00B414F5"/>
    <w:rsid w:val="00B4220C"/>
    <w:rsid w:val="00B429F9"/>
    <w:rsid w:val="00B42EC0"/>
    <w:rsid w:val="00B43366"/>
    <w:rsid w:val="00B43F25"/>
    <w:rsid w:val="00B45388"/>
    <w:rsid w:val="00B47103"/>
    <w:rsid w:val="00B479A9"/>
    <w:rsid w:val="00B47EFF"/>
    <w:rsid w:val="00B51830"/>
    <w:rsid w:val="00B52D12"/>
    <w:rsid w:val="00B5308F"/>
    <w:rsid w:val="00B5310F"/>
    <w:rsid w:val="00B53A0A"/>
    <w:rsid w:val="00B547FE"/>
    <w:rsid w:val="00B5526A"/>
    <w:rsid w:val="00B614B8"/>
    <w:rsid w:val="00B61FFA"/>
    <w:rsid w:val="00B62429"/>
    <w:rsid w:val="00B62963"/>
    <w:rsid w:val="00B62B75"/>
    <w:rsid w:val="00B63F52"/>
    <w:rsid w:val="00B64531"/>
    <w:rsid w:val="00B64A0D"/>
    <w:rsid w:val="00B66159"/>
    <w:rsid w:val="00B6620A"/>
    <w:rsid w:val="00B674EF"/>
    <w:rsid w:val="00B67D92"/>
    <w:rsid w:val="00B70039"/>
    <w:rsid w:val="00B718A5"/>
    <w:rsid w:val="00B72040"/>
    <w:rsid w:val="00B73B42"/>
    <w:rsid w:val="00B746D0"/>
    <w:rsid w:val="00B74E9F"/>
    <w:rsid w:val="00B752F0"/>
    <w:rsid w:val="00B7766C"/>
    <w:rsid w:val="00B80F93"/>
    <w:rsid w:val="00B81BC7"/>
    <w:rsid w:val="00B82025"/>
    <w:rsid w:val="00B826B7"/>
    <w:rsid w:val="00B839F2"/>
    <w:rsid w:val="00B85D6D"/>
    <w:rsid w:val="00B87E36"/>
    <w:rsid w:val="00B910BF"/>
    <w:rsid w:val="00B93F06"/>
    <w:rsid w:val="00B952B3"/>
    <w:rsid w:val="00B95779"/>
    <w:rsid w:val="00B958F7"/>
    <w:rsid w:val="00B96D84"/>
    <w:rsid w:val="00B9725C"/>
    <w:rsid w:val="00BA0A5D"/>
    <w:rsid w:val="00BA3E58"/>
    <w:rsid w:val="00BA42E9"/>
    <w:rsid w:val="00BA4FFD"/>
    <w:rsid w:val="00BA50A9"/>
    <w:rsid w:val="00BA5CF0"/>
    <w:rsid w:val="00BA62E6"/>
    <w:rsid w:val="00BA6E56"/>
    <w:rsid w:val="00BB0152"/>
    <w:rsid w:val="00BB0383"/>
    <w:rsid w:val="00BB0511"/>
    <w:rsid w:val="00BB0BC1"/>
    <w:rsid w:val="00BB0CD9"/>
    <w:rsid w:val="00BB1675"/>
    <w:rsid w:val="00BB169A"/>
    <w:rsid w:val="00BB17D6"/>
    <w:rsid w:val="00BB28D0"/>
    <w:rsid w:val="00BB3445"/>
    <w:rsid w:val="00BB3493"/>
    <w:rsid w:val="00BB37D7"/>
    <w:rsid w:val="00BB399E"/>
    <w:rsid w:val="00BB5199"/>
    <w:rsid w:val="00BB6866"/>
    <w:rsid w:val="00BC0574"/>
    <w:rsid w:val="00BC091A"/>
    <w:rsid w:val="00BC1DB2"/>
    <w:rsid w:val="00BC2474"/>
    <w:rsid w:val="00BC24A0"/>
    <w:rsid w:val="00BC35D3"/>
    <w:rsid w:val="00BC3900"/>
    <w:rsid w:val="00BC3F1B"/>
    <w:rsid w:val="00BC4047"/>
    <w:rsid w:val="00BC4201"/>
    <w:rsid w:val="00BC4552"/>
    <w:rsid w:val="00BC519D"/>
    <w:rsid w:val="00BC6107"/>
    <w:rsid w:val="00BC660E"/>
    <w:rsid w:val="00BC723F"/>
    <w:rsid w:val="00BC728F"/>
    <w:rsid w:val="00BD0960"/>
    <w:rsid w:val="00BD0BFC"/>
    <w:rsid w:val="00BD0CE7"/>
    <w:rsid w:val="00BD1B9F"/>
    <w:rsid w:val="00BD2C84"/>
    <w:rsid w:val="00BD3420"/>
    <w:rsid w:val="00BD4387"/>
    <w:rsid w:val="00BD4461"/>
    <w:rsid w:val="00BD4B37"/>
    <w:rsid w:val="00BD4EF1"/>
    <w:rsid w:val="00BD512B"/>
    <w:rsid w:val="00BD745C"/>
    <w:rsid w:val="00BD76DE"/>
    <w:rsid w:val="00BE024E"/>
    <w:rsid w:val="00BE0D30"/>
    <w:rsid w:val="00BE11AA"/>
    <w:rsid w:val="00BE147C"/>
    <w:rsid w:val="00BE1CA3"/>
    <w:rsid w:val="00BE41E3"/>
    <w:rsid w:val="00BE572D"/>
    <w:rsid w:val="00BE575D"/>
    <w:rsid w:val="00BE61D3"/>
    <w:rsid w:val="00BE700E"/>
    <w:rsid w:val="00BF06B0"/>
    <w:rsid w:val="00BF0A8A"/>
    <w:rsid w:val="00BF1AA8"/>
    <w:rsid w:val="00BF34D9"/>
    <w:rsid w:val="00BF38F2"/>
    <w:rsid w:val="00BF436C"/>
    <w:rsid w:val="00BF43FC"/>
    <w:rsid w:val="00BF44B3"/>
    <w:rsid w:val="00BF54FC"/>
    <w:rsid w:val="00BF57F3"/>
    <w:rsid w:val="00BF5AC4"/>
    <w:rsid w:val="00BF5BF7"/>
    <w:rsid w:val="00BF5DCA"/>
    <w:rsid w:val="00BF741E"/>
    <w:rsid w:val="00BF776E"/>
    <w:rsid w:val="00BF7821"/>
    <w:rsid w:val="00BF7ADD"/>
    <w:rsid w:val="00C006FC"/>
    <w:rsid w:val="00C01502"/>
    <w:rsid w:val="00C018C6"/>
    <w:rsid w:val="00C02B37"/>
    <w:rsid w:val="00C04493"/>
    <w:rsid w:val="00C0542B"/>
    <w:rsid w:val="00C0596C"/>
    <w:rsid w:val="00C06499"/>
    <w:rsid w:val="00C06ABC"/>
    <w:rsid w:val="00C075B4"/>
    <w:rsid w:val="00C07B8F"/>
    <w:rsid w:val="00C10B84"/>
    <w:rsid w:val="00C125A1"/>
    <w:rsid w:val="00C12DB3"/>
    <w:rsid w:val="00C139BE"/>
    <w:rsid w:val="00C15386"/>
    <w:rsid w:val="00C16EF5"/>
    <w:rsid w:val="00C214A8"/>
    <w:rsid w:val="00C214AC"/>
    <w:rsid w:val="00C216A4"/>
    <w:rsid w:val="00C2188A"/>
    <w:rsid w:val="00C22CB8"/>
    <w:rsid w:val="00C252D7"/>
    <w:rsid w:val="00C25D4B"/>
    <w:rsid w:val="00C30397"/>
    <w:rsid w:val="00C3147B"/>
    <w:rsid w:val="00C32B32"/>
    <w:rsid w:val="00C33AF1"/>
    <w:rsid w:val="00C3459C"/>
    <w:rsid w:val="00C35E77"/>
    <w:rsid w:val="00C37E3F"/>
    <w:rsid w:val="00C408D8"/>
    <w:rsid w:val="00C4092C"/>
    <w:rsid w:val="00C411FA"/>
    <w:rsid w:val="00C4399C"/>
    <w:rsid w:val="00C44168"/>
    <w:rsid w:val="00C4439D"/>
    <w:rsid w:val="00C44D07"/>
    <w:rsid w:val="00C45119"/>
    <w:rsid w:val="00C46606"/>
    <w:rsid w:val="00C46D15"/>
    <w:rsid w:val="00C47BE6"/>
    <w:rsid w:val="00C47EF6"/>
    <w:rsid w:val="00C50225"/>
    <w:rsid w:val="00C51445"/>
    <w:rsid w:val="00C51E52"/>
    <w:rsid w:val="00C51E94"/>
    <w:rsid w:val="00C524E5"/>
    <w:rsid w:val="00C54151"/>
    <w:rsid w:val="00C550D1"/>
    <w:rsid w:val="00C56866"/>
    <w:rsid w:val="00C57495"/>
    <w:rsid w:val="00C60875"/>
    <w:rsid w:val="00C62A65"/>
    <w:rsid w:val="00C635C3"/>
    <w:rsid w:val="00C63ADD"/>
    <w:rsid w:val="00C6430B"/>
    <w:rsid w:val="00C66068"/>
    <w:rsid w:val="00C667B2"/>
    <w:rsid w:val="00C668F1"/>
    <w:rsid w:val="00C70928"/>
    <w:rsid w:val="00C71037"/>
    <w:rsid w:val="00C71144"/>
    <w:rsid w:val="00C725A5"/>
    <w:rsid w:val="00C727B5"/>
    <w:rsid w:val="00C74A7D"/>
    <w:rsid w:val="00C75090"/>
    <w:rsid w:val="00C76BF3"/>
    <w:rsid w:val="00C77973"/>
    <w:rsid w:val="00C800AB"/>
    <w:rsid w:val="00C8037E"/>
    <w:rsid w:val="00C80970"/>
    <w:rsid w:val="00C8190C"/>
    <w:rsid w:val="00C81B16"/>
    <w:rsid w:val="00C8219C"/>
    <w:rsid w:val="00C83756"/>
    <w:rsid w:val="00C83A4F"/>
    <w:rsid w:val="00C84051"/>
    <w:rsid w:val="00C84BB5"/>
    <w:rsid w:val="00C85122"/>
    <w:rsid w:val="00C860A5"/>
    <w:rsid w:val="00C86866"/>
    <w:rsid w:val="00C86C36"/>
    <w:rsid w:val="00C91C36"/>
    <w:rsid w:val="00C924BF"/>
    <w:rsid w:val="00C92BA5"/>
    <w:rsid w:val="00C93F75"/>
    <w:rsid w:val="00C94BC2"/>
    <w:rsid w:val="00C9564C"/>
    <w:rsid w:val="00C967DC"/>
    <w:rsid w:val="00CA0120"/>
    <w:rsid w:val="00CA0958"/>
    <w:rsid w:val="00CA0986"/>
    <w:rsid w:val="00CA1C4C"/>
    <w:rsid w:val="00CA2CE3"/>
    <w:rsid w:val="00CA3170"/>
    <w:rsid w:val="00CA4329"/>
    <w:rsid w:val="00CA4B24"/>
    <w:rsid w:val="00CA53E1"/>
    <w:rsid w:val="00CA55BC"/>
    <w:rsid w:val="00CA5CB7"/>
    <w:rsid w:val="00CA7615"/>
    <w:rsid w:val="00CA7D2A"/>
    <w:rsid w:val="00CB281F"/>
    <w:rsid w:val="00CB2948"/>
    <w:rsid w:val="00CB4987"/>
    <w:rsid w:val="00CB584E"/>
    <w:rsid w:val="00CB5CED"/>
    <w:rsid w:val="00CB60A4"/>
    <w:rsid w:val="00CB6561"/>
    <w:rsid w:val="00CC01DD"/>
    <w:rsid w:val="00CC042E"/>
    <w:rsid w:val="00CC0630"/>
    <w:rsid w:val="00CC124D"/>
    <w:rsid w:val="00CC2810"/>
    <w:rsid w:val="00CC35AC"/>
    <w:rsid w:val="00CC392D"/>
    <w:rsid w:val="00CC4895"/>
    <w:rsid w:val="00CC5BA9"/>
    <w:rsid w:val="00CC6920"/>
    <w:rsid w:val="00CC776B"/>
    <w:rsid w:val="00CD08F9"/>
    <w:rsid w:val="00CD093B"/>
    <w:rsid w:val="00CD0D67"/>
    <w:rsid w:val="00CD3605"/>
    <w:rsid w:val="00CD3A5F"/>
    <w:rsid w:val="00CD3E3D"/>
    <w:rsid w:val="00CD55F1"/>
    <w:rsid w:val="00CD57C3"/>
    <w:rsid w:val="00CD66A9"/>
    <w:rsid w:val="00CD6BDF"/>
    <w:rsid w:val="00CD79AE"/>
    <w:rsid w:val="00CE2260"/>
    <w:rsid w:val="00CE2FD1"/>
    <w:rsid w:val="00CE389C"/>
    <w:rsid w:val="00CE4126"/>
    <w:rsid w:val="00CE5688"/>
    <w:rsid w:val="00CE6385"/>
    <w:rsid w:val="00CE73FD"/>
    <w:rsid w:val="00CF07D7"/>
    <w:rsid w:val="00CF09D0"/>
    <w:rsid w:val="00CF13CA"/>
    <w:rsid w:val="00CF3B77"/>
    <w:rsid w:val="00CF3E4B"/>
    <w:rsid w:val="00CF4A50"/>
    <w:rsid w:val="00CF53DC"/>
    <w:rsid w:val="00CF5828"/>
    <w:rsid w:val="00CF5C2C"/>
    <w:rsid w:val="00CF788F"/>
    <w:rsid w:val="00CF7AB4"/>
    <w:rsid w:val="00D002DA"/>
    <w:rsid w:val="00D0043F"/>
    <w:rsid w:val="00D00BC2"/>
    <w:rsid w:val="00D0115C"/>
    <w:rsid w:val="00D02AD8"/>
    <w:rsid w:val="00D03473"/>
    <w:rsid w:val="00D04BBE"/>
    <w:rsid w:val="00D050FD"/>
    <w:rsid w:val="00D053A6"/>
    <w:rsid w:val="00D06C39"/>
    <w:rsid w:val="00D06E7D"/>
    <w:rsid w:val="00D07AE5"/>
    <w:rsid w:val="00D1093C"/>
    <w:rsid w:val="00D1138B"/>
    <w:rsid w:val="00D125DD"/>
    <w:rsid w:val="00D126E9"/>
    <w:rsid w:val="00D13763"/>
    <w:rsid w:val="00D15923"/>
    <w:rsid w:val="00D15934"/>
    <w:rsid w:val="00D1623A"/>
    <w:rsid w:val="00D1738C"/>
    <w:rsid w:val="00D20121"/>
    <w:rsid w:val="00D20B9C"/>
    <w:rsid w:val="00D216CF"/>
    <w:rsid w:val="00D22986"/>
    <w:rsid w:val="00D2342F"/>
    <w:rsid w:val="00D23C57"/>
    <w:rsid w:val="00D245C0"/>
    <w:rsid w:val="00D247B0"/>
    <w:rsid w:val="00D249E2"/>
    <w:rsid w:val="00D24C26"/>
    <w:rsid w:val="00D2672E"/>
    <w:rsid w:val="00D271A7"/>
    <w:rsid w:val="00D27B75"/>
    <w:rsid w:val="00D31360"/>
    <w:rsid w:val="00D31372"/>
    <w:rsid w:val="00D324C9"/>
    <w:rsid w:val="00D32BC2"/>
    <w:rsid w:val="00D338DA"/>
    <w:rsid w:val="00D33954"/>
    <w:rsid w:val="00D339AF"/>
    <w:rsid w:val="00D3471F"/>
    <w:rsid w:val="00D34C43"/>
    <w:rsid w:val="00D350A1"/>
    <w:rsid w:val="00D35115"/>
    <w:rsid w:val="00D35956"/>
    <w:rsid w:val="00D35E41"/>
    <w:rsid w:val="00D35E91"/>
    <w:rsid w:val="00D40EE5"/>
    <w:rsid w:val="00D4111A"/>
    <w:rsid w:val="00D417FA"/>
    <w:rsid w:val="00D441EF"/>
    <w:rsid w:val="00D45A02"/>
    <w:rsid w:val="00D46070"/>
    <w:rsid w:val="00D46A70"/>
    <w:rsid w:val="00D46C58"/>
    <w:rsid w:val="00D50971"/>
    <w:rsid w:val="00D50994"/>
    <w:rsid w:val="00D51326"/>
    <w:rsid w:val="00D52CA3"/>
    <w:rsid w:val="00D53BB8"/>
    <w:rsid w:val="00D54424"/>
    <w:rsid w:val="00D55416"/>
    <w:rsid w:val="00D55C93"/>
    <w:rsid w:val="00D567DA"/>
    <w:rsid w:val="00D576D6"/>
    <w:rsid w:val="00D606D0"/>
    <w:rsid w:val="00D60E03"/>
    <w:rsid w:val="00D624BA"/>
    <w:rsid w:val="00D62D9E"/>
    <w:rsid w:val="00D62F7A"/>
    <w:rsid w:val="00D630C8"/>
    <w:rsid w:val="00D647C3"/>
    <w:rsid w:val="00D6567D"/>
    <w:rsid w:val="00D65BE5"/>
    <w:rsid w:val="00D66216"/>
    <w:rsid w:val="00D668D6"/>
    <w:rsid w:val="00D672A6"/>
    <w:rsid w:val="00D67638"/>
    <w:rsid w:val="00D71843"/>
    <w:rsid w:val="00D72161"/>
    <w:rsid w:val="00D734A7"/>
    <w:rsid w:val="00D73971"/>
    <w:rsid w:val="00D7402D"/>
    <w:rsid w:val="00D7441B"/>
    <w:rsid w:val="00D7764A"/>
    <w:rsid w:val="00D806E8"/>
    <w:rsid w:val="00D80E6C"/>
    <w:rsid w:val="00D810DA"/>
    <w:rsid w:val="00D8135C"/>
    <w:rsid w:val="00D81621"/>
    <w:rsid w:val="00D81652"/>
    <w:rsid w:val="00D84F9E"/>
    <w:rsid w:val="00D85242"/>
    <w:rsid w:val="00D852B6"/>
    <w:rsid w:val="00D85A85"/>
    <w:rsid w:val="00D864FF"/>
    <w:rsid w:val="00D87F56"/>
    <w:rsid w:val="00D9059D"/>
    <w:rsid w:val="00D92A9A"/>
    <w:rsid w:val="00D93A49"/>
    <w:rsid w:val="00D93ACB"/>
    <w:rsid w:val="00D93D80"/>
    <w:rsid w:val="00D94744"/>
    <w:rsid w:val="00D948D3"/>
    <w:rsid w:val="00D94C97"/>
    <w:rsid w:val="00D97C75"/>
    <w:rsid w:val="00D97C77"/>
    <w:rsid w:val="00DA00B4"/>
    <w:rsid w:val="00DA00DB"/>
    <w:rsid w:val="00DA08F7"/>
    <w:rsid w:val="00DA1097"/>
    <w:rsid w:val="00DA1638"/>
    <w:rsid w:val="00DA203E"/>
    <w:rsid w:val="00DA2B65"/>
    <w:rsid w:val="00DA324F"/>
    <w:rsid w:val="00DA4668"/>
    <w:rsid w:val="00DA5640"/>
    <w:rsid w:val="00DA5BFA"/>
    <w:rsid w:val="00DA68E5"/>
    <w:rsid w:val="00DA6C7A"/>
    <w:rsid w:val="00DA727C"/>
    <w:rsid w:val="00DA765D"/>
    <w:rsid w:val="00DA7842"/>
    <w:rsid w:val="00DB2D5D"/>
    <w:rsid w:val="00DB2E61"/>
    <w:rsid w:val="00DB2F40"/>
    <w:rsid w:val="00DB341E"/>
    <w:rsid w:val="00DB36C3"/>
    <w:rsid w:val="00DB3F5D"/>
    <w:rsid w:val="00DB52FB"/>
    <w:rsid w:val="00DB5421"/>
    <w:rsid w:val="00DB5CE6"/>
    <w:rsid w:val="00DB5EBA"/>
    <w:rsid w:val="00DC0DB2"/>
    <w:rsid w:val="00DC0E3E"/>
    <w:rsid w:val="00DC3071"/>
    <w:rsid w:val="00DC489B"/>
    <w:rsid w:val="00DC5210"/>
    <w:rsid w:val="00DC5348"/>
    <w:rsid w:val="00DC5822"/>
    <w:rsid w:val="00DC65B4"/>
    <w:rsid w:val="00DC7C13"/>
    <w:rsid w:val="00DC7C7B"/>
    <w:rsid w:val="00DC7F4D"/>
    <w:rsid w:val="00DD0F00"/>
    <w:rsid w:val="00DD1053"/>
    <w:rsid w:val="00DD1A2C"/>
    <w:rsid w:val="00DD1CC4"/>
    <w:rsid w:val="00DD24D6"/>
    <w:rsid w:val="00DD3481"/>
    <w:rsid w:val="00DD3EA8"/>
    <w:rsid w:val="00DD6B21"/>
    <w:rsid w:val="00DD6C24"/>
    <w:rsid w:val="00DD7ED0"/>
    <w:rsid w:val="00DE19A9"/>
    <w:rsid w:val="00DE2390"/>
    <w:rsid w:val="00DE2BDF"/>
    <w:rsid w:val="00DE3654"/>
    <w:rsid w:val="00DE4131"/>
    <w:rsid w:val="00DE51D4"/>
    <w:rsid w:val="00DE5620"/>
    <w:rsid w:val="00DE5B22"/>
    <w:rsid w:val="00DE644F"/>
    <w:rsid w:val="00DE67A7"/>
    <w:rsid w:val="00DE6B81"/>
    <w:rsid w:val="00DE7E0F"/>
    <w:rsid w:val="00DF12CC"/>
    <w:rsid w:val="00DF3A4F"/>
    <w:rsid w:val="00DF553C"/>
    <w:rsid w:val="00DF571A"/>
    <w:rsid w:val="00DF5896"/>
    <w:rsid w:val="00DF6641"/>
    <w:rsid w:val="00DF66CD"/>
    <w:rsid w:val="00DF6765"/>
    <w:rsid w:val="00DF6A09"/>
    <w:rsid w:val="00DF777B"/>
    <w:rsid w:val="00E00A5B"/>
    <w:rsid w:val="00E00C0A"/>
    <w:rsid w:val="00E016BD"/>
    <w:rsid w:val="00E01762"/>
    <w:rsid w:val="00E01BD6"/>
    <w:rsid w:val="00E02D65"/>
    <w:rsid w:val="00E03F04"/>
    <w:rsid w:val="00E04531"/>
    <w:rsid w:val="00E0464B"/>
    <w:rsid w:val="00E053D8"/>
    <w:rsid w:val="00E0577D"/>
    <w:rsid w:val="00E0595C"/>
    <w:rsid w:val="00E06C2F"/>
    <w:rsid w:val="00E07E5B"/>
    <w:rsid w:val="00E113DD"/>
    <w:rsid w:val="00E116C6"/>
    <w:rsid w:val="00E127C5"/>
    <w:rsid w:val="00E134B3"/>
    <w:rsid w:val="00E14B3F"/>
    <w:rsid w:val="00E1770E"/>
    <w:rsid w:val="00E17B0D"/>
    <w:rsid w:val="00E20104"/>
    <w:rsid w:val="00E210E1"/>
    <w:rsid w:val="00E21F8D"/>
    <w:rsid w:val="00E24709"/>
    <w:rsid w:val="00E24881"/>
    <w:rsid w:val="00E25976"/>
    <w:rsid w:val="00E25C1B"/>
    <w:rsid w:val="00E26327"/>
    <w:rsid w:val="00E266C2"/>
    <w:rsid w:val="00E27255"/>
    <w:rsid w:val="00E277FF"/>
    <w:rsid w:val="00E2787A"/>
    <w:rsid w:val="00E27A72"/>
    <w:rsid w:val="00E3040C"/>
    <w:rsid w:val="00E3057F"/>
    <w:rsid w:val="00E30F8A"/>
    <w:rsid w:val="00E31077"/>
    <w:rsid w:val="00E34B4A"/>
    <w:rsid w:val="00E355ED"/>
    <w:rsid w:val="00E35DAF"/>
    <w:rsid w:val="00E363DB"/>
    <w:rsid w:val="00E36A2B"/>
    <w:rsid w:val="00E370F5"/>
    <w:rsid w:val="00E3771D"/>
    <w:rsid w:val="00E37F51"/>
    <w:rsid w:val="00E40EA2"/>
    <w:rsid w:val="00E417A6"/>
    <w:rsid w:val="00E4318A"/>
    <w:rsid w:val="00E436EA"/>
    <w:rsid w:val="00E44207"/>
    <w:rsid w:val="00E44604"/>
    <w:rsid w:val="00E44F4B"/>
    <w:rsid w:val="00E45F52"/>
    <w:rsid w:val="00E463F7"/>
    <w:rsid w:val="00E51F81"/>
    <w:rsid w:val="00E549C0"/>
    <w:rsid w:val="00E54ECE"/>
    <w:rsid w:val="00E55D36"/>
    <w:rsid w:val="00E5640A"/>
    <w:rsid w:val="00E5648A"/>
    <w:rsid w:val="00E609A5"/>
    <w:rsid w:val="00E62C72"/>
    <w:rsid w:val="00E63825"/>
    <w:rsid w:val="00E63BC9"/>
    <w:rsid w:val="00E64655"/>
    <w:rsid w:val="00E64722"/>
    <w:rsid w:val="00E658D2"/>
    <w:rsid w:val="00E6642C"/>
    <w:rsid w:val="00E72378"/>
    <w:rsid w:val="00E72C83"/>
    <w:rsid w:val="00E74809"/>
    <w:rsid w:val="00E752C5"/>
    <w:rsid w:val="00E75707"/>
    <w:rsid w:val="00E7631B"/>
    <w:rsid w:val="00E777C4"/>
    <w:rsid w:val="00E80FBD"/>
    <w:rsid w:val="00E813BA"/>
    <w:rsid w:val="00E81B09"/>
    <w:rsid w:val="00E81FD5"/>
    <w:rsid w:val="00E82A2A"/>
    <w:rsid w:val="00E84E41"/>
    <w:rsid w:val="00E85513"/>
    <w:rsid w:val="00E85B42"/>
    <w:rsid w:val="00E8623F"/>
    <w:rsid w:val="00E86A8F"/>
    <w:rsid w:val="00E8714C"/>
    <w:rsid w:val="00E9015A"/>
    <w:rsid w:val="00E906E6"/>
    <w:rsid w:val="00E90802"/>
    <w:rsid w:val="00E91E2F"/>
    <w:rsid w:val="00E92C31"/>
    <w:rsid w:val="00E92C6A"/>
    <w:rsid w:val="00E9442D"/>
    <w:rsid w:val="00E94550"/>
    <w:rsid w:val="00E94D63"/>
    <w:rsid w:val="00E94E78"/>
    <w:rsid w:val="00E9591F"/>
    <w:rsid w:val="00E95E89"/>
    <w:rsid w:val="00E965AC"/>
    <w:rsid w:val="00E97C88"/>
    <w:rsid w:val="00E97DB2"/>
    <w:rsid w:val="00E97DC4"/>
    <w:rsid w:val="00EA02CC"/>
    <w:rsid w:val="00EA3275"/>
    <w:rsid w:val="00EA3505"/>
    <w:rsid w:val="00EA3601"/>
    <w:rsid w:val="00EA52CA"/>
    <w:rsid w:val="00EA653A"/>
    <w:rsid w:val="00EA7B62"/>
    <w:rsid w:val="00EA7DDF"/>
    <w:rsid w:val="00EB1792"/>
    <w:rsid w:val="00EB282C"/>
    <w:rsid w:val="00EB38EE"/>
    <w:rsid w:val="00EB3DDF"/>
    <w:rsid w:val="00EB4EC3"/>
    <w:rsid w:val="00EB580D"/>
    <w:rsid w:val="00EB6B40"/>
    <w:rsid w:val="00EB7461"/>
    <w:rsid w:val="00EC07FD"/>
    <w:rsid w:val="00EC1EE8"/>
    <w:rsid w:val="00EC2FD9"/>
    <w:rsid w:val="00EC4F5B"/>
    <w:rsid w:val="00EC553A"/>
    <w:rsid w:val="00EC5747"/>
    <w:rsid w:val="00EC60CE"/>
    <w:rsid w:val="00EC6134"/>
    <w:rsid w:val="00EC614B"/>
    <w:rsid w:val="00EC649C"/>
    <w:rsid w:val="00EC6927"/>
    <w:rsid w:val="00EC71C6"/>
    <w:rsid w:val="00EC7A72"/>
    <w:rsid w:val="00EC7F32"/>
    <w:rsid w:val="00ED0992"/>
    <w:rsid w:val="00ED0B8A"/>
    <w:rsid w:val="00ED0DD7"/>
    <w:rsid w:val="00ED1520"/>
    <w:rsid w:val="00ED1882"/>
    <w:rsid w:val="00ED1D0E"/>
    <w:rsid w:val="00ED2567"/>
    <w:rsid w:val="00ED3A99"/>
    <w:rsid w:val="00ED42EA"/>
    <w:rsid w:val="00ED48A2"/>
    <w:rsid w:val="00ED4D7B"/>
    <w:rsid w:val="00ED6990"/>
    <w:rsid w:val="00ED6F64"/>
    <w:rsid w:val="00ED7921"/>
    <w:rsid w:val="00EE1CE0"/>
    <w:rsid w:val="00EE2126"/>
    <w:rsid w:val="00EE2BCF"/>
    <w:rsid w:val="00EE2F66"/>
    <w:rsid w:val="00EE4ED9"/>
    <w:rsid w:val="00EE52E7"/>
    <w:rsid w:val="00EF24E3"/>
    <w:rsid w:val="00EF321C"/>
    <w:rsid w:val="00EF324D"/>
    <w:rsid w:val="00EF3355"/>
    <w:rsid w:val="00EF347C"/>
    <w:rsid w:val="00EF5473"/>
    <w:rsid w:val="00F00215"/>
    <w:rsid w:val="00F00444"/>
    <w:rsid w:val="00F00D5E"/>
    <w:rsid w:val="00F019A5"/>
    <w:rsid w:val="00F01E28"/>
    <w:rsid w:val="00F03786"/>
    <w:rsid w:val="00F04179"/>
    <w:rsid w:val="00F04312"/>
    <w:rsid w:val="00F04903"/>
    <w:rsid w:val="00F069FB"/>
    <w:rsid w:val="00F1071F"/>
    <w:rsid w:val="00F1085E"/>
    <w:rsid w:val="00F11072"/>
    <w:rsid w:val="00F126AD"/>
    <w:rsid w:val="00F12A57"/>
    <w:rsid w:val="00F12EED"/>
    <w:rsid w:val="00F13D88"/>
    <w:rsid w:val="00F13F91"/>
    <w:rsid w:val="00F146D6"/>
    <w:rsid w:val="00F14F0D"/>
    <w:rsid w:val="00F15537"/>
    <w:rsid w:val="00F15C80"/>
    <w:rsid w:val="00F15DA5"/>
    <w:rsid w:val="00F1696B"/>
    <w:rsid w:val="00F16CEC"/>
    <w:rsid w:val="00F171BD"/>
    <w:rsid w:val="00F21C3C"/>
    <w:rsid w:val="00F22100"/>
    <w:rsid w:val="00F221C9"/>
    <w:rsid w:val="00F227CA"/>
    <w:rsid w:val="00F2321D"/>
    <w:rsid w:val="00F24EB9"/>
    <w:rsid w:val="00F26BF8"/>
    <w:rsid w:val="00F2701B"/>
    <w:rsid w:val="00F2762F"/>
    <w:rsid w:val="00F300D7"/>
    <w:rsid w:val="00F32DA8"/>
    <w:rsid w:val="00F35FB3"/>
    <w:rsid w:val="00F36916"/>
    <w:rsid w:val="00F37025"/>
    <w:rsid w:val="00F3730E"/>
    <w:rsid w:val="00F40448"/>
    <w:rsid w:val="00F40877"/>
    <w:rsid w:val="00F40CDF"/>
    <w:rsid w:val="00F44697"/>
    <w:rsid w:val="00F44FF2"/>
    <w:rsid w:val="00F45C57"/>
    <w:rsid w:val="00F467D5"/>
    <w:rsid w:val="00F46C55"/>
    <w:rsid w:val="00F473A9"/>
    <w:rsid w:val="00F475E4"/>
    <w:rsid w:val="00F47C48"/>
    <w:rsid w:val="00F47D3C"/>
    <w:rsid w:val="00F50FCF"/>
    <w:rsid w:val="00F53335"/>
    <w:rsid w:val="00F534A2"/>
    <w:rsid w:val="00F53768"/>
    <w:rsid w:val="00F53FDB"/>
    <w:rsid w:val="00F55D04"/>
    <w:rsid w:val="00F56E15"/>
    <w:rsid w:val="00F56F85"/>
    <w:rsid w:val="00F57151"/>
    <w:rsid w:val="00F60AE3"/>
    <w:rsid w:val="00F629B2"/>
    <w:rsid w:val="00F6367F"/>
    <w:rsid w:val="00F6572A"/>
    <w:rsid w:val="00F65E38"/>
    <w:rsid w:val="00F66FA8"/>
    <w:rsid w:val="00F67369"/>
    <w:rsid w:val="00F711EE"/>
    <w:rsid w:val="00F71796"/>
    <w:rsid w:val="00F72A63"/>
    <w:rsid w:val="00F7523D"/>
    <w:rsid w:val="00F756FF"/>
    <w:rsid w:val="00F75889"/>
    <w:rsid w:val="00F77486"/>
    <w:rsid w:val="00F778E9"/>
    <w:rsid w:val="00F77FD7"/>
    <w:rsid w:val="00F808BF"/>
    <w:rsid w:val="00F80B27"/>
    <w:rsid w:val="00F821D5"/>
    <w:rsid w:val="00F824EE"/>
    <w:rsid w:val="00F83615"/>
    <w:rsid w:val="00F83A5F"/>
    <w:rsid w:val="00F83D48"/>
    <w:rsid w:val="00F8445B"/>
    <w:rsid w:val="00F852C7"/>
    <w:rsid w:val="00F8583F"/>
    <w:rsid w:val="00F85A78"/>
    <w:rsid w:val="00F85E72"/>
    <w:rsid w:val="00F86745"/>
    <w:rsid w:val="00F868CD"/>
    <w:rsid w:val="00F86BDA"/>
    <w:rsid w:val="00F8724C"/>
    <w:rsid w:val="00F91103"/>
    <w:rsid w:val="00F91B65"/>
    <w:rsid w:val="00F91D5C"/>
    <w:rsid w:val="00F91FB1"/>
    <w:rsid w:val="00F924BB"/>
    <w:rsid w:val="00F92A6F"/>
    <w:rsid w:val="00F92F0B"/>
    <w:rsid w:val="00F93833"/>
    <w:rsid w:val="00F93943"/>
    <w:rsid w:val="00F954C5"/>
    <w:rsid w:val="00FA0AB8"/>
    <w:rsid w:val="00FA150C"/>
    <w:rsid w:val="00FA1C6F"/>
    <w:rsid w:val="00FA2704"/>
    <w:rsid w:val="00FA47F6"/>
    <w:rsid w:val="00FA4F1B"/>
    <w:rsid w:val="00FA69B9"/>
    <w:rsid w:val="00FB0B6E"/>
    <w:rsid w:val="00FB0DF5"/>
    <w:rsid w:val="00FB2119"/>
    <w:rsid w:val="00FB2C38"/>
    <w:rsid w:val="00FB2F16"/>
    <w:rsid w:val="00FB3156"/>
    <w:rsid w:val="00FB33E0"/>
    <w:rsid w:val="00FB423B"/>
    <w:rsid w:val="00FB5098"/>
    <w:rsid w:val="00FB5452"/>
    <w:rsid w:val="00FB686E"/>
    <w:rsid w:val="00FC0969"/>
    <w:rsid w:val="00FC206E"/>
    <w:rsid w:val="00FC2232"/>
    <w:rsid w:val="00FC40B7"/>
    <w:rsid w:val="00FC46AC"/>
    <w:rsid w:val="00FC7CA4"/>
    <w:rsid w:val="00FD03C4"/>
    <w:rsid w:val="00FD048E"/>
    <w:rsid w:val="00FD05C5"/>
    <w:rsid w:val="00FD0EE9"/>
    <w:rsid w:val="00FD153F"/>
    <w:rsid w:val="00FD193D"/>
    <w:rsid w:val="00FD222C"/>
    <w:rsid w:val="00FD2844"/>
    <w:rsid w:val="00FD33B1"/>
    <w:rsid w:val="00FD4086"/>
    <w:rsid w:val="00FD41C7"/>
    <w:rsid w:val="00FD55D0"/>
    <w:rsid w:val="00FD56C2"/>
    <w:rsid w:val="00FD64C2"/>
    <w:rsid w:val="00FD6578"/>
    <w:rsid w:val="00FD6FEF"/>
    <w:rsid w:val="00FE04DC"/>
    <w:rsid w:val="00FE09AF"/>
    <w:rsid w:val="00FE1081"/>
    <w:rsid w:val="00FE1403"/>
    <w:rsid w:val="00FE41E6"/>
    <w:rsid w:val="00FE457B"/>
    <w:rsid w:val="00FE45D7"/>
    <w:rsid w:val="00FE53F7"/>
    <w:rsid w:val="00FF0033"/>
    <w:rsid w:val="00FF1B96"/>
    <w:rsid w:val="00FF20AC"/>
    <w:rsid w:val="00FF43D3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79"/>
  </w:style>
  <w:style w:type="paragraph" w:styleId="1">
    <w:name w:val="heading 1"/>
    <w:basedOn w:val="a"/>
    <w:next w:val="a"/>
    <w:link w:val="10"/>
    <w:qFormat/>
    <w:rsid w:val="00D216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5A1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1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F7079"/>
    <w:rPr>
      <w:rFonts w:ascii="Verdana" w:hAnsi="Verdana" w:cs="Verdana"/>
      <w:lang w:val="en-US" w:eastAsia="en-US"/>
    </w:rPr>
  </w:style>
  <w:style w:type="paragraph" w:styleId="31">
    <w:name w:val="Body Text 3"/>
    <w:basedOn w:val="a"/>
    <w:rsid w:val="009F7079"/>
    <w:pPr>
      <w:jc w:val="center"/>
    </w:pPr>
    <w:rPr>
      <w:b/>
      <w:sz w:val="24"/>
    </w:rPr>
  </w:style>
  <w:style w:type="paragraph" w:styleId="a3">
    <w:name w:val="header"/>
    <w:basedOn w:val="a"/>
    <w:rsid w:val="009F7079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next w:val="a"/>
    <w:rsid w:val="005A133A"/>
    <w:pPr>
      <w:spacing w:after="160" w:line="240" w:lineRule="exact"/>
    </w:pPr>
    <w:rPr>
      <w:rFonts w:ascii="Tahoma" w:hAnsi="Tahoma"/>
      <w:bCs/>
      <w:sz w:val="24"/>
      <w:lang w:val="en-US" w:eastAsia="en-US"/>
    </w:rPr>
  </w:style>
  <w:style w:type="paragraph" w:styleId="32">
    <w:name w:val="Body Text Indent 3"/>
    <w:basedOn w:val="a"/>
    <w:rsid w:val="005A133A"/>
    <w:pPr>
      <w:spacing w:after="120"/>
      <w:ind w:left="283"/>
    </w:pPr>
    <w:rPr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5A133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41">
    <w:name w:val="заголовок 4"/>
    <w:basedOn w:val="a"/>
    <w:next w:val="a"/>
    <w:rsid w:val="005A133A"/>
    <w:pPr>
      <w:keepNext/>
      <w:autoSpaceDE w:val="0"/>
      <w:autoSpaceDN w:val="0"/>
    </w:pPr>
    <w:rPr>
      <w:sz w:val="24"/>
      <w:szCs w:val="24"/>
    </w:rPr>
  </w:style>
  <w:style w:type="paragraph" w:customStyle="1" w:styleId="Iauiue">
    <w:name w:val="Iau?iue"/>
    <w:uiPriority w:val="99"/>
    <w:rsid w:val="005A133A"/>
    <w:pPr>
      <w:autoSpaceDE w:val="0"/>
      <w:autoSpaceDN w:val="0"/>
    </w:pPr>
  </w:style>
  <w:style w:type="paragraph" w:customStyle="1" w:styleId="a5">
    <w:name w:val="Таблицы (моноширинный)"/>
    <w:basedOn w:val="a"/>
    <w:next w:val="a"/>
    <w:uiPriority w:val="99"/>
    <w:rsid w:val="005A133A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5A133A"/>
    <w:rPr>
      <w:rFonts w:ascii="Courier New" w:hAnsi="Courier New"/>
    </w:rPr>
  </w:style>
  <w:style w:type="paragraph" w:customStyle="1" w:styleId="MZagolovokCenter">
    <w:name w:val="MZagolovokCenter"/>
    <w:basedOn w:val="a"/>
    <w:uiPriority w:val="99"/>
    <w:rsid w:val="005A133A"/>
    <w:pPr>
      <w:keepNext/>
      <w:keepLines/>
      <w:spacing w:before="120" w:after="120"/>
      <w:jc w:val="center"/>
    </w:pPr>
    <w:rPr>
      <w:rFonts w:ascii="Arial" w:hAnsi="Arial"/>
      <w:b/>
      <w:sz w:val="24"/>
      <w:lang w:val="en-US"/>
    </w:rPr>
  </w:style>
  <w:style w:type="paragraph" w:styleId="a6">
    <w:name w:val="footer"/>
    <w:basedOn w:val="a"/>
    <w:link w:val="a7"/>
    <w:uiPriority w:val="99"/>
    <w:rsid w:val="005A133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133A"/>
  </w:style>
  <w:style w:type="paragraph" w:styleId="a9">
    <w:name w:val="Body Text Indent"/>
    <w:basedOn w:val="a"/>
    <w:rsid w:val="00A46583"/>
    <w:pPr>
      <w:spacing w:after="120"/>
      <w:ind w:left="283"/>
    </w:pPr>
  </w:style>
  <w:style w:type="paragraph" w:customStyle="1" w:styleId="5">
    <w:name w:val="заголовок 5"/>
    <w:basedOn w:val="a"/>
    <w:next w:val="a"/>
    <w:rsid w:val="00A46583"/>
    <w:pPr>
      <w:keepNext/>
      <w:autoSpaceDE w:val="0"/>
      <w:autoSpaceDN w:val="0"/>
      <w:jc w:val="both"/>
    </w:pPr>
    <w:rPr>
      <w:sz w:val="24"/>
      <w:szCs w:val="24"/>
    </w:rPr>
  </w:style>
  <w:style w:type="paragraph" w:customStyle="1" w:styleId="aa">
    <w:name w:val="текст сноски"/>
    <w:basedOn w:val="a"/>
    <w:rsid w:val="001B103B"/>
    <w:pPr>
      <w:autoSpaceDE w:val="0"/>
      <w:autoSpaceDN w:val="0"/>
    </w:pPr>
  </w:style>
  <w:style w:type="paragraph" w:customStyle="1" w:styleId="33">
    <w:name w:val="заголовок 3"/>
    <w:basedOn w:val="a"/>
    <w:next w:val="a"/>
    <w:rsid w:val="00D03473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6">
    <w:name w:val="заголовок 6"/>
    <w:basedOn w:val="a"/>
    <w:next w:val="a"/>
    <w:rsid w:val="00D03473"/>
    <w:pPr>
      <w:keepNext/>
      <w:autoSpaceDE w:val="0"/>
      <w:autoSpaceDN w:val="0"/>
      <w:jc w:val="both"/>
    </w:pPr>
    <w:rPr>
      <w:b/>
      <w:bCs/>
      <w:sz w:val="24"/>
      <w:szCs w:val="24"/>
      <w:lang w:val="en-US"/>
    </w:rPr>
  </w:style>
  <w:style w:type="table" w:styleId="ab">
    <w:name w:val="Table Grid"/>
    <w:basedOn w:val="a1"/>
    <w:rsid w:val="002F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35AA7"/>
    <w:rPr>
      <w:color w:val="0000FF"/>
      <w:u w:val="single"/>
    </w:rPr>
  </w:style>
  <w:style w:type="paragraph" w:styleId="ad">
    <w:name w:val="Body Text"/>
    <w:basedOn w:val="a"/>
    <w:rsid w:val="004018B5"/>
    <w:pPr>
      <w:spacing w:after="120"/>
    </w:pPr>
  </w:style>
  <w:style w:type="paragraph" w:customStyle="1" w:styleId="ae">
    <w:name w:val="Знак"/>
    <w:basedOn w:val="a"/>
    <w:rsid w:val="00D734A7"/>
    <w:rPr>
      <w:rFonts w:ascii="Verdana" w:hAnsi="Verdana" w:cs="Verdana"/>
      <w:lang w:val="en-US" w:eastAsia="en-US"/>
    </w:rPr>
  </w:style>
  <w:style w:type="paragraph" w:customStyle="1" w:styleId="MainText">
    <w:name w:val="MainText"/>
    <w:rsid w:val="006168A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character" w:customStyle="1" w:styleId="apple-style-span">
    <w:name w:val="apple-style-span"/>
    <w:basedOn w:val="a0"/>
    <w:rsid w:val="00D52CA3"/>
  </w:style>
  <w:style w:type="paragraph" w:customStyle="1" w:styleId="11">
    <w:name w:val="Обычный1"/>
    <w:rsid w:val="007C43BD"/>
    <w:pPr>
      <w:spacing w:before="100" w:after="100"/>
    </w:pPr>
    <w:rPr>
      <w:snapToGrid w:val="0"/>
      <w:sz w:val="24"/>
    </w:rPr>
  </w:style>
  <w:style w:type="character" w:styleId="af">
    <w:name w:val="Strong"/>
    <w:basedOn w:val="a0"/>
    <w:qFormat/>
    <w:rsid w:val="00451311"/>
    <w:rPr>
      <w:b/>
      <w:bCs/>
    </w:rPr>
  </w:style>
  <w:style w:type="paragraph" w:customStyle="1" w:styleId="af0">
    <w:name w:val="Содержимое таблицы"/>
    <w:basedOn w:val="a"/>
    <w:uiPriority w:val="99"/>
    <w:rsid w:val="00AE7916"/>
    <w:pPr>
      <w:suppressLineNumbers/>
      <w:suppressAutoHyphens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7E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1F0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1F0E1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alloon Text"/>
    <w:basedOn w:val="a"/>
    <w:semiHidden/>
    <w:rsid w:val="006B0E6D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rsid w:val="008320E2"/>
    <w:rPr>
      <w:color w:val="800080"/>
      <w:u w:val="single"/>
    </w:rPr>
  </w:style>
  <w:style w:type="character" w:customStyle="1" w:styleId="WW8Num23z0">
    <w:name w:val="WW8Num23z0"/>
    <w:rsid w:val="005A2AC9"/>
    <w:rPr>
      <w:b w:val="0"/>
      <w:sz w:val="24"/>
      <w:szCs w:val="24"/>
    </w:rPr>
  </w:style>
  <w:style w:type="paragraph" w:customStyle="1" w:styleId="af4">
    <w:name w:val="Заголовок"/>
    <w:basedOn w:val="a"/>
    <w:next w:val="ad"/>
    <w:rsid w:val="005A2AC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5">
    <w:name w:val="List"/>
    <w:basedOn w:val="ad"/>
    <w:rsid w:val="005A2AC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f6">
    <w:name w:val="caption"/>
    <w:basedOn w:val="a"/>
    <w:qFormat/>
    <w:rsid w:val="005A2AC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5A2AC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rsid w:val="00323B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16C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8">
    <w:name w:val="Цветовое выделение"/>
    <w:rsid w:val="00D216CF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D216CF"/>
    <w:rPr>
      <w:color w:val="106BBE"/>
    </w:rPr>
  </w:style>
  <w:style w:type="paragraph" w:customStyle="1" w:styleId="afa">
    <w:name w:val="Прижатый влево"/>
    <w:basedOn w:val="a"/>
    <w:next w:val="a"/>
    <w:rsid w:val="00D216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Текст (справка)"/>
    <w:basedOn w:val="a"/>
    <w:next w:val="a"/>
    <w:rsid w:val="00D216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Комментарий"/>
    <w:basedOn w:val="afb"/>
    <w:next w:val="a"/>
    <w:rsid w:val="00D216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rsid w:val="00D216CF"/>
    <w:rPr>
      <w:i/>
      <w:iCs/>
    </w:rPr>
  </w:style>
  <w:style w:type="paragraph" w:customStyle="1" w:styleId="afe">
    <w:name w:val="Текст информации об изменениях"/>
    <w:basedOn w:val="a"/>
    <w:next w:val="a"/>
    <w:rsid w:val="00D216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">
    <w:name w:val="Информация об изменениях"/>
    <w:basedOn w:val="afe"/>
    <w:next w:val="a"/>
    <w:rsid w:val="00D216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Нормальный (таблица)"/>
    <w:basedOn w:val="a"/>
    <w:next w:val="a"/>
    <w:rsid w:val="00D216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Подзаголовок для информации об изменениях"/>
    <w:basedOn w:val="afe"/>
    <w:next w:val="a"/>
    <w:rsid w:val="00D216CF"/>
    <w:rPr>
      <w:b/>
      <w:bCs/>
    </w:rPr>
  </w:style>
  <w:style w:type="character" w:customStyle="1" w:styleId="aff2">
    <w:name w:val="Цветовое выделение для Текст"/>
    <w:rsid w:val="00D216CF"/>
    <w:rPr>
      <w:rFonts w:ascii="Times New Roman CYR" w:hAnsi="Times New Roman CYR" w:cs="Times New Roman CYR"/>
    </w:rPr>
  </w:style>
  <w:style w:type="character" w:customStyle="1" w:styleId="a7">
    <w:name w:val="Нижний колонтитул Знак"/>
    <w:basedOn w:val="a0"/>
    <w:link w:val="a6"/>
    <w:uiPriority w:val="99"/>
    <w:rsid w:val="00D216CF"/>
  </w:style>
  <w:style w:type="character" w:customStyle="1" w:styleId="HTML0">
    <w:name w:val="Стандартный HTML Знак"/>
    <w:basedOn w:val="a0"/>
    <w:link w:val="HTML"/>
    <w:uiPriority w:val="99"/>
    <w:rsid w:val="00D216CF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D216C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216CF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../../AppData/AppData/Local/&#1048;&#1085;&#1089;&#1090;&#1088;&#1091;&#1082;&#1094;&#1080;&#1080;/2007/22/&#8470;%2022-&#1048;%20&#1086;&#1090;%2009.11.2007.doc" TargetMode="External"/><Relationship Id="rId4" Type="http://schemas.openxmlformats.org/officeDocument/2006/relationships/settings" Target="settings.xml"/><Relationship Id="rId9" Type="http://schemas.openxmlformats.org/officeDocument/2006/relationships/hyperlink" Target="N%20746-&#1059;%20&#1086;&#1090;%2025.12.201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80CC-95B4-431E-8EAE-AED9D194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5014</Words>
  <Characters>33675</Characters>
  <Application>Microsoft Office Word</Application>
  <DocSecurity>4</DocSecurity>
  <Lines>280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PRB</Company>
  <LinksUpToDate>false</LinksUpToDate>
  <CharactersWithSpaces>38612</CharactersWithSpaces>
  <SharedDoc>false</SharedDoc>
  <HLinks>
    <vt:vector size="84" baseType="variant">
      <vt:variant>
        <vt:i4>5898246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Par10842</vt:lpwstr>
      </vt:variant>
      <vt:variant>
        <vt:i4>5636105</vt:i4>
      </vt:variant>
      <vt:variant>
        <vt:i4>36</vt:i4>
      </vt:variant>
      <vt:variant>
        <vt:i4>0</vt:i4>
      </vt:variant>
      <vt:variant>
        <vt:i4>5</vt:i4>
      </vt:variant>
      <vt:variant>
        <vt:lpwstr>../../../../../../Local Settings/Local Settings/Temporary Internet Files/Положения/2015/118/N 118-П от 21.01.2015.doc</vt:lpwstr>
      </vt:variant>
      <vt:variant>
        <vt:lpwstr/>
      </vt:variant>
      <vt:variant>
        <vt:i4>8127602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Пп2ппепункта9</vt:lpwstr>
      </vt:variant>
      <vt:variant>
        <vt:i4>73802000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../../../../../../../../../../../Local Settings/Temporary Internet Files/AppData/AppData/Local/Инструкции/2007/22/№ 22-И от 09.11.2007.doc</vt:lpwstr>
      </vt:variant>
      <vt:variant>
        <vt:lpwstr/>
      </vt:variant>
      <vt:variant>
        <vt:i4>2819195</vt:i4>
      </vt:variant>
      <vt:variant>
        <vt:i4>27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156-ЗД-V от 07.10.2014.doc</vt:lpwstr>
      </vt:variant>
      <vt:variant>
        <vt:lpwstr/>
      </vt:variant>
      <vt:variant>
        <vt:i4>2819192</vt:i4>
      </vt:variant>
      <vt:variant>
        <vt:i4>24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216-ЗИ-V от 08.10.2013.doc</vt:lpwstr>
      </vt:variant>
      <vt:variant>
        <vt:lpwstr/>
      </vt:variant>
      <vt:variant>
        <vt:i4>2098302</vt:i4>
      </vt:variant>
      <vt:variant>
        <vt:i4>21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166-ЗИ-V от 25.07.2013.doc</vt:lpwstr>
      </vt:variant>
      <vt:variant>
        <vt:lpwstr/>
      </vt:variant>
      <vt:variant>
        <vt:i4>2950262</vt:i4>
      </vt:variant>
      <vt:variant>
        <vt:i4>18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258-ЗИ-V от 28.12.2011.doc</vt:lpwstr>
      </vt:variant>
      <vt:variant>
        <vt:lpwstr/>
      </vt:variant>
      <vt:variant>
        <vt:i4>2950262</vt:i4>
      </vt:variant>
      <vt:variant>
        <vt:i4>15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258-ЗИ-V от 28.12.2011.doc</vt:lpwstr>
      </vt:variant>
      <vt:variant>
        <vt:lpwstr/>
      </vt:variant>
      <vt:variant>
        <vt:i4>1442840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../../../../../../../../u082/Local Settings/Local Settings/Temporary Internet Files/Local Settings/Законы ПМР/ЗоБиБДвПМР/ЗоБиБДвПМР.doc</vt:lpwstr>
      </vt:variant>
      <vt:variant>
        <vt:lpwstr/>
      </vt:variant>
      <vt:variant>
        <vt:i4>2819195</vt:i4>
      </vt:variant>
      <vt:variant>
        <vt:i4>9</vt:i4>
      </vt:variant>
      <vt:variant>
        <vt:i4>0</vt:i4>
      </vt:variant>
      <vt:variant>
        <vt:i4>5</vt:i4>
      </vt:variant>
      <vt:variant>
        <vt:lpwstr>../../../../../../Local Settings/Local Settings/Законы ПМР/ЗоБиБДвПМР/N 156-ЗД-V от 07.10.2014.doc</vt:lpwstr>
      </vt:variant>
      <vt:variant>
        <vt:lpwstr/>
      </vt:variant>
      <vt:variant>
        <vt:i4>68617342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../../../../../../../../u082/u082/Local Settings/Temporary Internet Files/Content.IE5/КРУ Бугрова/Положения по ФОНДУ РИСКА/102-П/655-У в 102-П таблица/N 4-ЗД-V от 07.02.2012.doc</vt:lpwstr>
      </vt:variant>
      <vt:variant>
        <vt:lpwstr/>
      </vt:variant>
      <vt:variant>
        <vt:i4>75432049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../../../../../../../../u082/Local Settings/Local Settings/Temporary Internet Files/Local Settings/Законы ПМР/ЗоЦБ ПМР/ЗоЦБ ПМР.doc</vt:lpwstr>
      </vt:variant>
      <vt:variant>
        <vt:lpwstr/>
      </vt:variant>
      <vt:variant>
        <vt:i4>1508424</vt:i4>
      </vt:variant>
      <vt:variant>
        <vt:i4>2306</vt:i4>
      </vt:variant>
      <vt:variant>
        <vt:i4>1025</vt:i4>
      </vt:variant>
      <vt:variant>
        <vt:i4>1</vt:i4>
      </vt:variant>
      <vt:variant>
        <vt:lpwstr>F:\..\..\UBO01U\Application Data\Microsoft\Шаблоны\Герб.gif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u012</dc:creator>
  <cp:lastModifiedBy>u083</cp:lastModifiedBy>
  <cp:revision>2</cp:revision>
  <cp:lastPrinted>2019-01-16T07:26:00Z</cp:lastPrinted>
  <dcterms:created xsi:type="dcterms:W3CDTF">2019-04-08T08:35:00Z</dcterms:created>
  <dcterms:modified xsi:type="dcterms:W3CDTF">2019-04-08T08:35:00Z</dcterms:modified>
</cp:coreProperties>
</file>