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Pr="00103642" w:rsidRDefault="009F6188" w:rsidP="009F6188">
      <w:pPr>
        <w:pStyle w:val="a3"/>
        <w:shd w:val="clear" w:color="auto" w:fill="FFFFFF"/>
        <w:jc w:val="center"/>
      </w:pPr>
      <w:r w:rsidRPr="00103642">
        <w:rPr>
          <w:rStyle w:val="a4"/>
          <w:b w:val="0"/>
        </w:rPr>
        <w:t>Приказ Приднестровского республиканского банка</w:t>
      </w:r>
    </w:p>
    <w:p w:rsidR="009F6188" w:rsidRPr="00103642" w:rsidRDefault="009F6188" w:rsidP="00103642">
      <w:pPr>
        <w:pStyle w:val="a3"/>
        <w:shd w:val="clear" w:color="auto" w:fill="FFFFFF"/>
      </w:pPr>
      <w:r w:rsidRPr="00103642">
        <w:t> </w:t>
      </w:r>
      <w:r w:rsidRPr="00103642">
        <w:rPr>
          <w:rStyle w:val="a4"/>
          <w:b w:val="0"/>
        </w:rPr>
        <w:t>Министерства экономического развития Приднестровской Молдавской Республики</w:t>
      </w:r>
    </w:p>
    <w:p w:rsidR="009F6188" w:rsidRDefault="009F6188" w:rsidP="00103642">
      <w:pPr>
        <w:pStyle w:val="a3"/>
        <w:shd w:val="clear" w:color="auto" w:fill="FFFFFF"/>
        <w:jc w:val="center"/>
      </w:pPr>
      <w:r>
        <w:t>Об утверждении Положения «О порядке приостановления операций (сделок) с денежными средствами и иным имуществом в целях противодействия финансированию терроризма и отражения в бухгалтерском учете расчетных документов, денежных средств или иного имущества по приостановленным операциям (сделкам)»</w:t>
      </w:r>
    </w:p>
    <w:p w:rsidR="009F6188" w:rsidRDefault="009F6188" w:rsidP="00103642">
      <w:pPr>
        <w:pStyle w:val="a3"/>
        <w:shd w:val="clear" w:color="auto" w:fill="FFFFFF"/>
        <w:jc w:val="center"/>
      </w:pPr>
      <w:proofErr w:type="gramStart"/>
      <w:r>
        <w:rPr>
          <w:rStyle w:val="a5"/>
        </w:rPr>
        <w:t>Зарегистрирован</w:t>
      </w:r>
      <w:proofErr w:type="gramEnd"/>
      <w:r>
        <w:rPr>
          <w:rStyle w:val="a5"/>
        </w:rPr>
        <w:t xml:space="preserve"> Министерством юстиции</w:t>
      </w:r>
    </w:p>
    <w:p w:rsidR="009F6188" w:rsidRDefault="009F6188" w:rsidP="009F6188">
      <w:pPr>
        <w:pStyle w:val="a3"/>
        <w:shd w:val="clear" w:color="auto" w:fill="FFFFFF"/>
        <w:jc w:val="center"/>
      </w:pPr>
      <w:r>
        <w:rPr>
          <w:rStyle w:val="a5"/>
        </w:rPr>
        <w:t>Приднестровской Молдавской Республики 1 октября 2013 г.</w:t>
      </w:r>
    </w:p>
    <w:p w:rsidR="009F6188" w:rsidRDefault="009F6188" w:rsidP="009F6188">
      <w:pPr>
        <w:pStyle w:val="a3"/>
        <w:shd w:val="clear" w:color="auto" w:fill="FFFFFF"/>
        <w:jc w:val="center"/>
        <w:rPr>
          <w:rStyle w:val="a5"/>
        </w:rPr>
      </w:pPr>
      <w:r>
        <w:rPr>
          <w:rStyle w:val="a5"/>
        </w:rPr>
        <w:t>Регистрационный № 6555</w:t>
      </w:r>
    </w:p>
    <w:p w:rsidR="009F6188" w:rsidRDefault="009F6188" w:rsidP="009F6188">
      <w:pPr>
        <w:pStyle w:val="ConsPlusTitle"/>
        <w:widowControl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 изменениями, внес</w:t>
      </w:r>
      <w:r w:rsidR="00833BB4">
        <w:rPr>
          <w:b w:val="0"/>
          <w:color w:val="000000"/>
          <w:sz w:val="24"/>
          <w:szCs w:val="24"/>
        </w:rPr>
        <w:t>ё</w:t>
      </w:r>
      <w:r>
        <w:rPr>
          <w:b w:val="0"/>
          <w:color w:val="000000"/>
          <w:sz w:val="24"/>
          <w:szCs w:val="24"/>
        </w:rPr>
        <w:t xml:space="preserve">нными </w:t>
      </w:r>
      <w:r w:rsidRPr="009B42C5">
        <w:rPr>
          <w:b w:val="0"/>
          <w:color w:val="000000"/>
          <w:sz w:val="24"/>
          <w:szCs w:val="24"/>
        </w:rPr>
        <w:t>Приказ</w:t>
      </w:r>
      <w:r>
        <w:rPr>
          <w:b w:val="0"/>
          <w:color w:val="000000"/>
          <w:sz w:val="24"/>
          <w:szCs w:val="24"/>
        </w:rPr>
        <w:t xml:space="preserve">ом </w:t>
      </w:r>
      <w:r w:rsidRPr="009B42C5">
        <w:rPr>
          <w:b w:val="0"/>
          <w:color w:val="000000"/>
          <w:sz w:val="24"/>
          <w:szCs w:val="24"/>
        </w:rPr>
        <w:t xml:space="preserve">Приднестровского республиканского банка, </w:t>
      </w:r>
      <w:r>
        <w:rPr>
          <w:b w:val="0"/>
          <w:color w:val="000000"/>
          <w:sz w:val="24"/>
          <w:szCs w:val="24"/>
        </w:rPr>
        <w:t>Министерства экономического развития Приднестровской Молдавской Республики от 27 июля 2018 года №01-06/77/590.</w:t>
      </w:r>
    </w:p>
    <w:p w:rsidR="009F6188" w:rsidRDefault="009F6188" w:rsidP="009F6188">
      <w:pPr>
        <w:pStyle w:val="ConsPlusTitle"/>
        <w:widowControl/>
        <w:ind w:firstLine="567"/>
        <w:jc w:val="both"/>
        <w:rPr>
          <w:b w:val="0"/>
          <w:color w:val="000000"/>
          <w:sz w:val="24"/>
          <w:szCs w:val="24"/>
        </w:rPr>
      </w:pPr>
    </w:p>
    <w:p w:rsidR="009F6188" w:rsidRDefault="009F6188" w:rsidP="009F6188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соответствии с Законом Приднестровской Молдавской Республики от 6 апреля 2009 года № 704-З-IV «О противодействии легализации (отмыванию) доходов, полученных преступным путём, и финансированию терроризма» (САЗ 09-15), с изменениями и дополнениями, внесенными законами Приднестровской Молдавской Республики от 10 декабря 2010 года № 256-ЗИД-IV (САЗ 10-49); от 9 августа 2012 года № 168-ЗИД-V (САЗ 12-33), Законом Приднестровской Молдавской Республики от 7 мая 2007 года № 212-З-IV «О центральном банке Приднестровской Молдавской Республики» (газета «Приднестровье» № 97 (3120) от 1 июня 2007 года) с изменениями и дополнениями, внесенными законами Приднестровской Молдавской Республики от 6 марта 2008 года № 413-ЗИ-IV (САЗ 08-9); от 20 марта 2008 года № 423-ЗИ-IV (САЗ 08-11); от 29 мая 2008 года № 477-ЗИ-IV (САЗ 08-21); от 2 декабря 2008 года № 609-ЗД-IV (САЗ 08-48); от 11 марта 2009 года № 676-ЗИД-IV (САЗ 09-11); от 19 мая 2009 года № 760-ЗИД-IV (САЗ 09-21); от 30 мая 2011 года № 82-ЗД-V (САЗ 11-22); </w:t>
      </w:r>
      <w:proofErr w:type="gramStart"/>
      <w:r>
        <w:t>от 7 февраля 2012 года № 4-ЗД-V (САЗ 12-7), Законом Приднестровской Молдавской Республики от 17 августа 2004 года № 467-З-III «О бухгалтерском учете и финансовой отчетности» (САЗ 04-34) с изменениями и дополнениями, внесенными законами Приднестровской Молдавской Республики от 10 марта 2005 года № 544-ЗИ-III (САЗ 05-11); от 4 августа 2005 года № 610-ЗИД-III (САЗ 05-32);</w:t>
      </w:r>
      <w:proofErr w:type="gramEnd"/>
      <w:r>
        <w:t xml:space="preserve"> от 23 марта 2009 года № 683-ЗИ-IV (САЗ 09-13); от 23 апреля 2009 года № 735-ЗИД-IV (САЗ 09-17); от 27 марта 2012 года № 35-ЗИ-V (САЗ 12-20); от 10 мая 2012 года № 60-ЗИ-V (САЗ 12-20); от 24 октября 2012 года № 203-ЗИ-V (САЗ 12-44); </w:t>
      </w:r>
      <w:proofErr w:type="gramStart"/>
      <w:r>
        <w:t>от 18 марта 2013 года № 59-ЗИ-V (САЗ 13-11), Постановлением Правительства Приднестровской Молдавской Республики от 10 февраля 2012 года № 13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12-9) с изменениями и дополнениями, внесенными постановлениями Правительства Приднестровской Молдавской Республики от 15 марта 2012 года № 24 (САЗ 12-13);</w:t>
      </w:r>
      <w:proofErr w:type="gramEnd"/>
      <w:r>
        <w:t xml:space="preserve"> от 27 сентября 2012 года № 99 (САЗ 12-40); от 13 ноября 2012 года № 114 (САЗ 12-48); от 29 ноября 2012 года № 125 (САЗ 12-50); от 26 апреля 2013 года № 77 (САЗ 13-16) для установления порядка приостановления операций (сделок) с денежными средствами и иным имуществом в целях противодействия финансированию терроризма и отражения в бухгалтерском учёте расчетных документов, денежных средств или иного имущества по </w:t>
      </w:r>
      <w:r>
        <w:lastRenderedPageBreak/>
        <w:t>приостановленным операциям (сделкам) с денежными средствами или иным имуществом, - приказываем: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1.</w:t>
      </w:r>
      <w:r>
        <w:t xml:space="preserve"> Утвердить и ввести в </w:t>
      </w:r>
      <w:proofErr w:type="gramStart"/>
      <w:r>
        <w:t>действие</w:t>
      </w:r>
      <w:proofErr w:type="gramEnd"/>
      <w:r>
        <w:t xml:space="preserve"> прилагаемое к Приказу Положение «О порядке приостановления операций (сделок) с денежными средствами и иным имуществом в целях противодействия финансированию терроризма и отражения в бухгалтерском учете расчетных документов, денежных средств или иного имущества по приостановленным операциям (сделкам)».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2.</w:t>
      </w:r>
      <w:r>
        <w:t xml:space="preserve"> Направить настоящий Приказ на государственную регистрацию в Министерство юстиции Приднестровской Молдавской Республики.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3.</w:t>
      </w:r>
      <w:r>
        <w:t xml:space="preserve"> Настоящий Приказ вступает в силу со дня, следующего за днём официального опубликования.</w:t>
      </w:r>
    </w:p>
    <w:p w:rsidR="00833BB4" w:rsidRDefault="00833BB4" w:rsidP="009F61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9F6188" w:rsidRPr="004A3657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 w:rsidRPr="004A3657">
        <w:rPr>
          <w:rStyle w:val="a4"/>
          <w:b w:val="0"/>
        </w:rPr>
        <w:t>Председатель</w:t>
      </w:r>
    </w:p>
    <w:p w:rsidR="009F6188" w:rsidRPr="004A3657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 w:rsidRPr="004A3657">
        <w:rPr>
          <w:rStyle w:val="a4"/>
          <w:b w:val="0"/>
        </w:rPr>
        <w:t xml:space="preserve">Приднестровского республиканского банка </w:t>
      </w:r>
      <w:r w:rsidR="00833BB4">
        <w:rPr>
          <w:rStyle w:val="a4"/>
          <w:b w:val="0"/>
        </w:rPr>
        <w:t xml:space="preserve">                                                  </w:t>
      </w:r>
      <w:r w:rsidRPr="004A3657">
        <w:rPr>
          <w:rStyle w:val="a4"/>
          <w:b w:val="0"/>
        </w:rPr>
        <w:t xml:space="preserve">Э. </w:t>
      </w:r>
      <w:proofErr w:type="gramStart"/>
      <w:r w:rsidRPr="004A3657">
        <w:rPr>
          <w:rStyle w:val="a4"/>
          <w:b w:val="0"/>
        </w:rPr>
        <w:t>Косовский</w:t>
      </w:r>
      <w:proofErr w:type="gramEnd"/>
    </w:p>
    <w:p w:rsidR="009F6188" w:rsidRPr="004A3657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F6188" w:rsidRPr="004A3657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 w:rsidRPr="004A3657">
        <w:rPr>
          <w:rStyle w:val="a4"/>
          <w:b w:val="0"/>
        </w:rPr>
        <w:t>Министр экономического развития</w:t>
      </w:r>
    </w:p>
    <w:p w:rsidR="009F6188" w:rsidRPr="004A3657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 w:rsidRPr="004A3657">
        <w:rPr>
          <w:rStyle w:val="a4"/>
          <w:b w:val="0"/>
        </w:rPr>
        <w:t xml:space="preserve">Приднестровской Молдавской Республики </w:t>
      </w:r>
      <w:r w:rsidR="00833BB4">
        <w:rPr>
          <w:rStyle w:val="a4"/>
          <w:b w:val="0"/>
        </w:rPr>
        <w:t xml:space="preserve">                                                        </w:t>
      </w:r>
      <w:r w:rsidRPr="004A3657">
        <w:rPr>
          <w:rStyle w:val="a4"/>
          <w:b w:val="0"/>
        </w:rPr>
        <w:t xml:space="preserve">М. </w:t>
      </w:r>
      <w:proofErr w:type="spellStart"/>
      <w:r w:rsidRPr="004A3657">
        <w:rPr>
          <w:rStyle w:val="a4"/>
          <w:b w:val="0"/>
        </w:rPr>
        <w:t>Парна</w:t>
      </w:r>
      <w:proofErr w:type="gramStart"/>
      <w:r w:rsidRPr="004A3657">
        <w:rPr>
          <w:rStyle w:val="a4"/>
          <w:b w:val="0"/>
        </w:rPr>
        <w:t>c</w:t>
      </w:r>
      <w:proofErr w:type="spellEnd"/>
      <w:proofErr w:type="gramEnd"/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833BB4" w:rsidRDefault="00833BB4" w:rsidP="009F61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>
        <w:t>г. Тирасполь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>
        <w:t>10 сентября 2013 г.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jc w:val="both"/>
      </w:pPr>
      <w:r>
        <w:t>№ 01-06/94/113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A3657" w:rsidRDefault="004A365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A3657" w:rsidRDefault="004A365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A3657" w:rsidRDefault="004A365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A3657" w:rsidRDefault="004A365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33BB4" w:rsidRDefault="00833BB4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</w:p>
    <w:p w:rsidR="00833BB4" w:rsidRDefault="00833BB4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</w:p>
    <w:p w:rsidR="00833BB4" w:rsidRDefault="00833BB4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  <w:r>
        <w:lastRenderedPageBreak/>
        <w:t>Приложение к Приказу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  <w:r>
        <w:t>Приднестровского республиканского банка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  <w:r>
        <w:t>и Министерства экономического развития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  <w:r>
        <w:t>Приднестровской Молдавской Республики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4820"/>
        <w:jc w:val="both"/>
      </w:pPr>
      <w:r>
        <w:t>от 10 сентября 2013 № 01-06/94/113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Положение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«О порядке приостановления операций (сделок) с денежными средствами и иным имуществом в целях противодействия финансированию терроризма и отражения в бухгалтерском учете расчетных документов, денежных средств или иного имущества по приостановленным операциям (сделкам)»</w:t>
      </w:r>
    </w:p>
    <w:p w:rsidR="00BE192B" w:rsidRDefault="00BE192B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Глава 1.</w:t>
      </w:r>
      <w:r>
        <w:t xml:space="preserve"> Общие положения</w:t>
      </w:r>
    </w:p>
    <w:p w:rsidR="008A55E0" w:rsidRDefault="008A55E0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1. Настоящее Положение устанавливает порядок приостановления операций (сделок) с денежными средствами и иным имуществом в целях противодействия финансированию терроризма и отражения в бухгалтерском учёте расчетных документов, денежных средств или иного имущества по приостановленным операциям (сделкам) с денежными средствами или иным имуществом.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>
        <w:t>При осуществлении операций (сделок) с денежными средствами или иным имуществом (далее - операции (сделки)) организации, осуществляющие операции с денежными средствами или иным имуществом (далее - организации), указанные в статье 5 Закона Приднестровской Молдавской Республики от 6 апреля 2009 года № 704-З-IV «О противодействии легализации (отмыванию) доходов, полученных преступным путём, и финансированию терроризма» (далее - законодательный акт Приднестровской Молдавской Республики в сфере противодействия легализации (отмыванию</w:t>
      </w:r>
      <w:proofErr w:type="gramEnd"/>
      <w:r>
        <w:t xml:space="preserve">) доходов, полученных преступным путём, и финансированию терроризма) с учетом требований, установленных настоящим Приказом самостоятельно определяют порядок принятия мер, направленных </w:t>
      </w:r>
      <w:proofErr w:type="gramStart"/>
      <w:r>
        <w:t>на</w:t>
      </w:r>
      <w:proofErr w:type="gramEnd"/>
      <w:r>
        <w:t>: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а) приостановление операций (сделок) и информирование Приднестровского республиканского банка;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б) приостановление операций (сделок) при получении решения Приднестровского республиканского банка о приостановлении операции (сделки) на дополнительный срок;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в) хранение имущества по приостановленной операции (сделке);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г) отражение в бухгалтерском учете имущества по приостановленной операции (сделке).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2. Операции (сделки) приостанавливаются в порядке, предусмотренном настоящим Приказом, если хотя бы одной из сторон операции (сделки) является: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а) юридическое лицо и (или) физическое лицо, в отношении </w:t>
      </w:r>
      <w:proofErr w:type="gramStart"/>
      <w:r>
        <w:t>которых</w:t>
      </w:r>
      <w:proofErr w:type="gramEnd"/>
      <w:r>
        <w:t xml:space="preserve"> имеются сведения об их участии в террористической деятельности;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б) юридическое лицо, прямо или косвенно находящееся в собственности или под контролем юридического лица и (или) физического лица, в отношении которых имеются сведения об их участии в террористической деятельности;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в) физическое и (или) юридическое лицо, действующее от имени или по указанию юридического или физического лица, в отношении которых имеются сведения об их участии в террористической деятельности.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</w:t>
      </w:r>
      <w:proofErr w:type="gramStart"/>
      <w:r>
        <w:t>Для целей установления физических и (или) юридических лиц, в отношении которых имеются сведения об их участии в террористической деятельности, организации используют сведения, содержащиеся в Перечне организаций и физических лиц, в отношении которых имеются сведения об их причастности к террористической или экстремистской деятельности (далее - Перечень), доведенном до их сведения в порядке, установленном Правительством Приднестровской Молдавской Республики.</w:t>
      </w:r>
      <w:proofErr w:type="gramEnd"/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lastRenderedPageBreak/>
        <w:t>Глава 2.</w:t>
      </w:r>
      <w:r>
        <w:t xml:space="preserve"> Приостановление операций (сделок) и информирование Приднестровского республиканского банка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</w:t>
      </w:r>
      <w:proofErr w:type="gramStart"/>
      <w:r>
        <w:t>В соответствии с законодательным актом Приднестровской Молдавской Республики в сфере противодействия легализации (отмыванию) доходов, полученных преступным путём, и финансированию терроризма организация приостанавливает совершение операции (сделки), за исключением операции по зачислению денежных средств, поступивших на счет физического или юридического лица, в случаях совпадения сведений, имеющихся в распоряжении организации о стороне по операции (сделке) со следующими сведениями, содержащимися в Перечне:</w:t>
      </w:r>
      <w:proofErr w:type="gramEnd"/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а) Фамилия, Имя, Отчество (при их наличии) и дата рождения - для физических лиц;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б) Наименование организации - для юридических лиц.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При частичном совпадении указанных сведений, организация осуществляет операцию (сделку), а в уполномоченный орган на основании имеющихся в ее распоряжении данных вправе направить сообщение с кодом вида операции (сделки) 6001 и кодом признака необычных операций (сделок) 901 не позднее рабочего дня, следующего за днем выявления такой операции (сделки).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 </w:t>
      </w:r>
      <w:proofErr w:type="gramStart"/>
      <w:r>
        <w:t>Организация приостанавливает совершение операции (сделки), указанные в пункте 4 настоящего Приказа на пять рабочих дней с даты, когда распоряжение клиента об ее осуществлении должно быть выполнено, и не позднее рабочего дня, следующего за днем приостановления операции (сделки), направляет в Приднестровский республиканский банк информацию о ней в порядке, предусмотренном нормативным актом Приднестровского республиканского банка, регламентирующим порядок представления информации в целях противодействия</w:t>
      </w:r>
      <w:proofErr w:type="gramEnd"/>
      <w:r>
        <w:t xml:space="preserve"> легализации (отмыванию) доходов, полученных преступным путём, и финансированию терроризма.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6. Начало срока приостановления операции (сделки) исчисляется со дня, когда распоряжение клиента должно быть выполнено.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 случае, когда начало течения срока приостановления операции (сделки) приходится на выходной или праздничный день независимо является ли этот день рабочим в организации, срок приостановления операции (сделки) исчисляется с первого рабочего дня, следующего за соответствующим выходным или праздничным днём, установленным в соответствии с трудовым законодательством Приднестровской Молдавской Республики.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7. В случае, если по истечении срока, указанного в пункте 5 настоящего Приказа, организация не получила от Приднестровского республиканского банка решение о приостановлении операции (сделки) на дополнительный срок, организация осуществляет приостановленную операцию (сделку) по распоряжению клиента, если в соответствии с законодательством Приднестровской Молдавской Республики не принято иное решение, ограничивающее её осуществление.</w:t>
      </w:r>
    </w:p>
    <w:p w:rsidR="00BE192B" w:rsidRDefault="00BE192B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Глава 3.</w:t>
      </w:r>
      <w:r>
        <w:t xml:space="preserve"> Приостановление операций (сделок) при получении решения Приднестровского республиканского банка о приостановлении операции (сделки) на дополнительный срок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8. В случае получения организацией в течение срока приостановления операции (сделки) решения Приднестровского республиканского банка о приостановлении данной операции (сделки) на дополнительный срок, операция (сделка) приостанавливается на срок, указанный в решении Приднестровского республиканского банка.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9. Решение о приостановлении операции (сделки) на дополнительный срок направляется Приднестровским республиканским банком в организацию почтовым отправлением с уведомлением о вручении или нарочным с соблюдением мер, исключающих бесконтрольный доступ к документам во время доставки.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10. С целью информирования о направлении в адрес организации решения о приостановлении операции (сделки) в случае направления решения почтовым </w:t>
      </w:r>
      <w:r>
        <w:lastRenderedPageBreak/>
        <w:t>отправлением сотрудник Приднестровского республиканского банка оперативно связывается по телефонным каналам связи с должностным лицом организации ответственным за соблюдение правил внутреннего контроля и программ его осуществления и (или) руководителем организации.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При условии наличия технической возможности организации по предложению должностного лица организации ответственного за соблюдение правил внутреннего контроля или руководителя организации, сотрудник Приднестровского республиканского банка направляет копию решения о приостановлении операции (сделки) по средством электронной связи.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11. </w:t>
      </w:r>
      <w:proofErr w:type="gramStart"/>
      <w:r>
        <w:t>Организация на следующий рабочий день после истечения срока, определенного решением Приднестровского республиканского банка о приостановлении данной операции (сделки) на дополнительный срок осуществляет приостановленную операцию (сделку) в соответствии с распоряжением клиента, если в соответствии с законодательством Приднестровской Молдавской Республики не принято иное решение, ограничивающее её осуществление.</w:t>
      </w:r>
      <w:proofErr w:type="gramEnd"/>
    </w:p>
    <w:p w:rsidR="009421D7" w:rsidRDefault="009421D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Глава 4.</w:t>
      </w:r>
      <w:r>
        <w:t xml:space="preserve"> Хранения имущества по приостановленной операции (сделке)</w:t>
      </w:r>
    </w:p>
    <w:p w:rsidR="009421D7" w:rsidRDefault="009421D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12. На полученные от клиента по приостановленной операции (сделке) наличные денежные средства и иное имущество сотрудник организации составляет справку в двух экземплярах, подписанную сотрудником организации, принявшим имущество, и скрепленную печатью организации. Один экземпляр справки остается в организации, второй экземпляр справки выдаётся клиенту.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Форма справки устанавливается организацией самостоятельно с учётом специфики деятельности и утверждается в учетной политике организации.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13. С целью хранения наличные денежные средства и иное имущество, полученное организацией от клиента по приостановленной операции (сделке), помещаются в упаковку, исключающую возможность их повреждения или извлечения без нарушения целостности упаковки. В необходимых случаях, организация принимает иные меры, направленные на обеспечение сохранности имущества.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К упаковке прикрепляется экземпляр справки, остающийся в организации.</w:t>
      </w:r>
    </w:p>
    <w:p w:rsidR="009421D7" w:rsidRDefault="009421D7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lang w:val="en-US"/>
        </w:rPr>
      </w:pP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4"/>
        </w:rPr>
        <w:t>Глава 5.</w:t>
      </w:r>
      <w:r>
        <w:t xml:space="preserve"> Отражение в бухгалтерском учете имущества по приостановленной операции (сделке)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14. Учёт расчетных документов, денежных средств или иного имущества по приостановленным операциям (сделкам) ведется в следующем порядке: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а) в банках и иных кредитных организациях: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распоряжение клиента о списании денежных средств с его банковского счета помещается в очередь распоряжений, исполнение которых приостановлено, и учитывается на </w:t>
      </w:r>
      <w:proofErr w:type="spellStart"/>
      <w:r>
        <w:t>внебалансовом</w:t>
      </w:r>
      <w:proofErr w:type="spellEnd"/>
      <w:r>
        <w:t xml:space="preserve"> счете № 9241 «Разные ценности и документы».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По окончанию срока, на который приостанавливается операция (сделка), указанное распоряжение подлежит исполнению, если в соответствии с законодательством Приднестровской Молдавской Республики не принято иное решение, ограничивающее осуществление операции (сделки). В случае недостаточности денежных средств на банковском счете клиента указанное распоряжение помещается в картотеку неоплаченных документов до исполнения в порядке, установленном законодательством Приднестровской Молдавской Республики. При этом в целях его исполнения в порядке календарной очередности датой помещения распоряжения в картотеку неоплаченных документов считается дата его поступления в банк или иную кредитную организацию.</w:t>
      </w:r>
    </w:p>
    <w:p w:rsidR="009F6188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2) наличные денежные средства и иное полученное имущество учитываются на </w:t>
      </w:r>
      <w:proofErr w:type="spellStart"/>
      <w:r>
        <w:t>внебалансовом</w:t>
      </w:r>
      <w:proofErr w:type="spellEnd"/>
      <w:r>
        <w:t xml:space="preserve"> счете № 9241 «Разные ценности и документы».</w:t>
      </w:r>
    </w:p>
    <w:p w:rsidR="009F6188" w:rsidRPr="009421D7" w:rsidRDefault="009F6188" w:rsidP="009F618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б) в организациях, за исключением банков и иных кредитных организаций, наличные денежные средства и иное имущество учитываются по классу 9 группы 92 «Ценности, не принадлежащие организации» с введением дополни</w:t>
      </w:r>
      <w:r w:rsidR="009421D7">
        <w:t>тельного счета первого порядка.</w:t>
      </w:r>
    </w:p>
    <w:sectPr w:rsidR="009F6188" w:rsidRPr="009421D7" w:rsidSect="00BA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88"/>
    <w:rsid w:val="00103642"/>
    <w:rsid w:val="00221B98"/>
    <w:rsid w:val="003809B4"/>
    <w:rsid w:val="00441B66"/>
    <w:rsid w:val="004A3657"/>
    <w:rsid w:val="00833BB4"/>
    <w:rsid w:val="008A55E0"/>
    <w:rsid w:val="009421D7"/>
    <w:rsid w:val="009F6188"/>
    <w:rsid w:val="00BA7D60"/>
    <w:rsid w:val="00B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188"/>
    <w:rPr>
      <w:b/>
      <w:bCs/>
    </w:rPr>
  </w:style>
  <w:style w:type="character" w:styleId="a5">
    <w:name w:val="Emphasis"/>
    <w:basedOn w:val="a0"/>
    <w:uiPriority w:val="20"/>
    <w:qFormat/>
    <w:rsid w:val="009F6188"/>
    <w:rPr>
      <w:i/>
      <w:iCs/>
    </w:rPr>
  </w:style>
  <w:style w:type="paragraph" w:customStyle="1" w:styleId="ConsPlusTitle">
    <w:name w:val="ConsPlusTitle"/>
    <w:rsid w:val="009F6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8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</dc:creator>
  <cp:lastModifiedBy>u083</cp:lastModifiedBy>
  <cp:revision>5</cp:revision>
  <dcterms:created xsi:type="dcterms:W3CDTF">2018-11-01T16:05:00Z</dcterms:created>
  <dcterms:modified xsi:type="dcterms:W3CDTF">2018-11-01T16:08:00Z</dcterms:modified>
</cp:coreProperties>
</file>