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1" w:rsidRPr="000B3D1F" w:rsidRDefault="005A0611" w:rsidP="00FA0C76">
      <w:pPr>
        <w:pStyle w:val="3"/>
        <w:spacing w:after="0" w:line="264" w:lineRule="auto"/>
        <w:jc w:val="center"/>
      </w:pPr>
    </w:p>
    <w:p w:rsidR="005A0611" w:rsidRPr="0041640D" w:rsidRDefault="005A0611" w:rsidP="00FA0C76">
      <w:pPr>
        <w:pStyle w:val="3"/>
        <w:spacing w:line="264" w:lineRule="auto"/>
        <w:jc w:val="center"/>
        <w:rPr>
          <w:sz w:val="24"/>
          <w:szCs w:val="24"/>
        </w:rPr>
      </w:pPr>
      <w:r w:rsidRPr="0041640D">
        <w:rPr>
          <w:sz w:val="24"/>
          <w:szCs w:val="24"/>
        </w:rPr>
        <w:t>УКАЗАНИЕ</w:t>
      </w:r>
    </w:p>
    <w:p w:rsidR="005A0611" w:rsidRPr="0041640D" w:rsidRDefault="005A0611" w:rsidP="007A3242">
      <w:pPr>
        <w:spacing w:line="264" w:lineRule="auto"/>
        <w:jc w:val="center"/>
      </w:pPr>
      <w:r w:rsidRPr="0041640D">
        <w:t>О внесении изменений и дополнений в Инструкцию</w:t>
      </w:r>
    </w:p>
    <w:p w:rsidR="005A0611" w:rsidRPr="0041640D" w:rsidRDefault="005A0611" w:rsidP="007A3242">
      <w:pPr>
        <w:spacing w:line="264" w:lineRule="auto"/>
        <w:jc w:val="center"/>
      </w:pPr>
      <w:r w:rsidRPr="0041640D">
        <w:t xml:space="preserve">Приднестровского республиканского банка от 22 ноября 2007 года № 23-И </w:t>
      </w:r>
      <w:r w:rsidRPr="0041640D">
        <w:br/>
        <w:t xml:space="preserve">"О порядке осуществления Приднестровским республиканским банком </w:t>
      </w:r>
      <w:r w:rsidRPr="0041640D">
        <w:br/>
        <w:t>камерального надзора (контроля) за деятельностью юридических лиц, осуществляющих операции с иностранной валютой, и кредитных организаций"</w:t>
      </w:r>
    </w:p>
    <w:p w:rsidR="005A0611" w:rsidRPr="0041640D" w:rsidRDefault="005A0611" w:rsidP="007A3242">
      <w:pPr>
        <w:spacing w:line="264" w:lineRule="auto"/>
        <w:jc w:val="center"/>
      </w:pPr>
      <w:r w:rsidRPr="0041640D">
        <w:t>(Регистрационный № 4220 от 25 декабря 2007 года) (САЗ 07-53)</w:t>
      </w:r>
    </w:p>
    <w:p w:rsidR="005A0611" w:rsidRDefault="005A0611" w:rsidP="00FA0C76">
      <w:pPr>
        <w:spacing w:line="264" w:lineRule="auto"/>
        <w:jc w:val="center"/>
        <w:rPr>
          <w:sz w:val="20"/>
          <w:szCs w:val="20"/>
        </w:rPr>
      </w:pPr>
    </w:p>
    <w:p w:rsidR="005A0611" w:rsidRPr="00507DCD" w:rsidRDefault="005A0611" w:rsidP="00FA0C76">
      <w:pPr>
        <w:pStyle w:val="3"/>
        <w:spacing w:after="0"/>
        <w:jc w:val="center"/>
        <w:rPr>
          <w:sz w:val="24"/>
          <w:szCs w:val="24"/>
        </w:rPr>
      </w:pPr>
      <w:r w:rsidRPr="00507DCD">
        <w:rPr>
          <w:sz w:val="24"/>
          <w:szCs w:val="24"/>
        </w:rPr>
        <w:t>Утверждено Решение</w:t>
      </w:r>
      <w:r>
        <w:rPr>
          <w:sz w:val="24"/>
          <w:szCs w:val="24"/>
        </w:rPr>
        <w:t>м</w:t>
      </w:r>
      <w:r w:rsidRPr="00507DCD">
        <w:rPr>
          <w:sz w:val="24"/>
          <w:szCs w:val="24"/>
        </w:rPr>
        <w:t xml:space="preserve"> правления</w:t>
      </w:r>
    </w:p>
    <w:p w:rsidR="005A0611" w:rsidRPr="00507DCD" w:rsidRDefault="005A0611" w:rsidP="00FA0C76">
      <w:pPr>
        <w:pStyle w:val="3"/>
        <w:spacing w:after="0"/>
        <w:jc w:val="center"/>
        <w:rPr>
          <w:sz w:val="24"/>
          <w:szCs w:val="24"/>
        </w:rPr>
      </w:pPr>
      <w:r w:rsidRPr="00507DCD">
        <w:rPr>
          <w:sz w:val="24"/>
          <w:szCs w:val="24"/>
        </w:rPr>
        <w:t>Приднестровского республиканского банка</w:t>
      </w:r>
    </w:p>
    <w:p w:rsidR="005A0611" w:rsidRPr="00507DCD" w:rsidRDefault="005A0611" w:rsidP="00FA0C76">
      <w:pPr>
        <w:pStyle w:val="3"/>
        <w:spacing w:after="0"/>
        <w:jc w:val="center"/>
        <w:rPr>
          <w:sz w:val="24"/>
          <w:szCs w:val="24"/>
        </w:rPr>
      </w:pPr>
      <w:r w:rsidRPr="00507DCD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Pr="00507DC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507DCD">
        <w:rPr>
          <w:sz w:val="24"/>
          <w:szCs w:val="24"/>
        </w:rPr>
        <w:t xml:space="preserve"> от </w:t>
      </w:r>
      <w:r>
        <w:rPr>
          <w:sz w:val="24"/>
          <w:szCs w:val="24"/>
        </w:rPr>
        <w:t>8</w:t>
      </w:r>
      <w:r w:rsidRPr="00507DCD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07DC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07DCD">
        <w:rPr>
          <w:sz w:val="24"/>
          <w:szCs w:val="24"/>
        </w:rPr>
        <w:t xml:space="preserve"> года</w:t>
      </w:r>
    </w:p>
    <w:p w:rsidR="005A0611" w:rsidRPr="00185FC9" w:rsidRDefault="005A0611" w:rsidP="00FA0C76">
      <w:pPr>
        <w:pStyle w:val="3"/>
        <w:spacing w:after="0"/>
        <w:jc w:val="center"/>
        <w:rPr>
          <w:sz w:val="20"/>
          <w:szCs w:val="20"/>
        </w:rPr>
      </w:pPr>
    </w:p>
    <w:p w:rsidR="005A0611" w:rsidRPr="00507DCD" w:rsidRDefault="005A0611" w:rsidP="00FA0C76">
      <w:pPr>
        <w:pStyle w:val="MainText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DCD">
        <w:rPr>
          <w:rFonts w:ascii="Times New Roman" w:hAnsi="Times New Roman" w:cs="Times New Roman"/>
          <w:sz w:val="24"/>
          <w:szCs w:val="24"/>
          <w:lang w:val="ru-RU"/>
        </w:rPr>
        <w:t>Зарегистрировано Министерством юстиции</w:t>
      </w:r>
    </w:p>
    <w:p w:rsidR="005A0611" w:rsidRPr="00FD4A44" w:rsidRDefault="005A0611" w:rsidP="00FA0C76">
      <w:pPr>
        <w:pStyle w:val="MainText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DCD">
        <w:rPr>
          <w:rFonts w:ascii="Times New Roman" w:hAnsi="Times New Roman" w:cs="Times New Roman"/>
          <w:sz w:val="24"/>
          <w:szCs w:val="24"/>
          <w:lang w:val="ru-RU"/>
        </w:rPr>
        <w:t>Приднестровской</w:t>
      </w:r>
      <w:r w:rsidRPr="00FD4A44">
        <w:rPr>
          <w:rFonts w:ascii="Times New Roman" w:hAnsi="Times New Roman" w:cs="Times New Roman"/>
          <w:sz w:val="24"/>
          <w:szCs w:val="24"/>
          <w:lang w:val="ru-RU"/>
        </w:rPr>
        <w:t xml:space="preserve"> Молдавской Республики</w:t>
      </w:r>
    </w:p>
    <w:p w:rsidR="005A0611" w:rsidRDefault="005A0611" w:rsidP="00FA0C76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№ 8170 от 7 марта 2018 года</w:t>
      </w:r>
    </w:p>
    <w:p w:rsidR="005A0611" w:rsidRDefault="005A0611" w:rsidP="00420256">
      <w:pPr>
        <w:autoSpaceDE w:val="0"/>
        <w:autoSpaceDN w:val="0"/>
        <w:adjustRightInd w:val="0"/>
        <w:jc w:val="center"/>
      </w:pPr>
      <w:r w:rsidRPr="00FE235B">
        <w:t>(САЗ 1</w:t>
      </w:r>
      <w:r>
        <w:t>8</w:t>
      </w:r>
      <w:r w:rsidRPr="00FE235B">
        <w:t>-</w:t>
      </w:r>
      <w:r>
        <w:t>10</w:t>
      </w:r>
      <w:r w:rsidRPr="00FE235B">
        <w:t>)</w:t>
      </w:r>
    </w:p>
    <w:p w:rsidR="005A0611" w:rsidRDefault="005A0611" w:rsidP="000F0D77">
      <w:pPr>
        <w:widowControl w:val="0"/>
        <w:autoSpaceDE w:val="0"/>
        <w:autoSpaceDN w:val="0"/>
        <w:adjustRightInd w:val="0"/>
        <w:ind w:firstLine="709"/>
        <w:jc w:val="both"/>
      </w:pPr>
      <w:r>
        <w:t>Настоящее</w:t>
      </w:r>
      <w:r w:rsidRPr="004A74E6">
        <w:t xml:space="preserve"> </w:t>
      </w:r>
      <w:r>
        <w:t>Указание</w:t>
      </w:r>
      <w:r w:rsidRPr="004A74E6">
        <w:t xml:space="preserve"> разработан</w:t>
      </w:r>
      <w:r>
        <w:t>о</w:t>
      </w:r>
      <w:r w:rsidRPr="004A74E6">
        <w:t xml:space="preserve"> в соответствии с Законом Приднестровской Молдавской Республики от 7 мая 2007 года </w:t>
      </w:r>
      <w:r>
        <w:t>№</w:t>
      </w:r>
      <w:r w:rsidRPr="004A74E6">
        <w:t xml:space="preserve"> 212-З-IV "О центральном банке Приднестровской Молдавской Республики" (газета "Приднестровье" </w:t>
      </w:r>
      <w:r>
        <w:t>№</w:t>
      </w:r>
      <w:r w:rsidRPr="004A74E6">
        <w:t xml:space="preserve"> 97 (3120) от 1 июня 2007 года) с изменениями и дополнениями, внесенными законами Приднестровской Молдавской Республики от 6 марта 2008 года </w:t>
      </w:r>
      <w:r>
        <w:t>№</w:t>
      </w:r>
      <w:r w:rsidRPr="004A74E6">
        <w:t xml:space="preserve"> 413-ЗИ-IV (САЗ 08-9); от 20 марта 2008 года </w:t>
      </w:r>
      <w:r>
        <w:t>№</w:t>
      </w:r>
      <w:r w:rsidRPr="004A74E6">
        <w:t xml:space="preserve"> 423-ЗИ-IV (САЗ 08-11); от 29 мая 2008 года </w:t>
      </w:r>
      <w:r>
        <w:t>№</w:t>
      </w:r>
      <w:r w:rsidRPr="004A74E6">
        <w:t xml:space="preserve"> 477-ЗИ-IV (САЗ 08-21); </w:t>
      </w:r>
      <w:r>
        <w:br/>
      </w:r>
      <w:r w:rsidRPr="004A74E6">
        <w:t xml:space="preserve">от 2 декабря 2008 года </w:t>
      </w:r>
      <w:r>
        <w:t>№</w:t>
      </w:r>
      <w:r w:rsidRPr="004A74E6">
        <w:t xml:space="preserve"> 609-ЗД-IV (САЗ 08-48); от 11 марта 2009 года </w:t>
      </w:r>
      <w:r>
        <w:t>№</w:t>
      </w:r>
      <w:r w:rsidRPr="004A74E6">
        <w:t xml:space="preserve"> 676-ЗИД-IV (САЗ 09-11); от 19 мая 2009 года </w:t>
      </w:r>
      <w:r>
        <w:t>№</w:t>
      </w:r>
      <w:r w:rsidRPr="004A74E6">
        <w:t xml:space="preserve"> 760-ЗИД-IV (САЗ 09-21); от 30 мая 2011 года </w:t>
      </w:r>
      <w:r>
        <w:t>№</w:t>
      </w:r>
      <w:r w:rsidRPr="004A74E6">
        <w:t xml:space="preserve"> 82-ЗД-V (САЗ 11-22); от 7 февраля 2012 года </w:t>
      </w:r>
      <w:r>
        <w:t>№</w:t>
      </w:r>
      <w:r w:rsidRPr="004A74E6">
        <w:t xml:space="preserve"> 4-3Д-V (САЗ 12-7); от 20 ноября 2013 года </w:t>
      </w:r>
      <w:r>
        <w:br/>
        <w:t>№</w:t>
      </w:r>
      <w:r w:rsidRPr="004A74E6">
        <w:t xml:space="preserve"> 237-ЗИД-V (САЗ 13-46); от 30 июня 2015 года </w:t>
      </w:r>
      <w:r>
        <w:t>№</w:t>
      </w:r>
      <w:r w:rsidRPr="004A74E6">
        <w:t> 99-ЗД-V (САЗ 15-27)</w:t>
      </w:r>
      <w:r>
        <w:t>; от 14 июня 2017 года №</w:t>
      </w:r>
      <w:r w:rsidRPr="00703243">
        <w:t> 129-ЗИ-VI (</w:t>
      </w:r>
      <w:r>
        <w:t xml:space="preserve">газета </w:t>
      </w:r>
      <w:r w:rsidRPr="004A74E6">
        <w:t>"</w:t>
      </w:r>
      <w:r>
        <w:t>Приднестровье</w:t>
      </w:r>
      <w:r w:rsidRPr="004A74E6">
        <w:t>"</w:t>
      </w:r>
      <w:r>
        <w:t xml:space="preserve"> №</w:t>
      </w:r>
      <w:r w:rsidRPr="00703243">
        <w:t> 1</w:t>
      </w:r>
      <w:r>
        <w:t>05 (5792) от 15 июня 2017 года</w:t>
      </w:r>
      <w:r w:rsidRPr="00703243">
        <w:t>)</w:t>
      </w:r>
      <w:r>
        <w:t>;</w:t>
      </w:r>
      <w:r w:rsidRPr="00703243">
        <w:t xml:space="preserve"> от 26</w:t>
      </w:r>
      <w:r>
        <w:t> </w:t>
      </w:r>
      <w:r w:rsidRPr="00703243">
        <w:t>июля</w:t>
      </w:r>
      <w:r>
        <w:t> </w:t>
      </w:r>
      <w:r w:rsidRPr="00703243">
        <w:t>2017</w:t>
      </w:r>
      <w:r>
        <w:t> </w:t>
      </w:r>
      <w:r w:rsidRPr="00703243">
        <w:t xml:space="preserve">года </w:t>
      </w:r>
      <w:r>
        <w:t>№</w:t>
      </w:r>
      <w:r w:rsidRPr="00703243">
        <w:t> 241-ЗИД-VI (</w:t>
      </w:r>
      <w:r>
        <w:t xml:space="preserve">газета </w:t>
      </w:r>
      <w:r w:rsidRPr="004A74E6">
        <w:t>"</w:t>
      </w:r>
      <w:r>
        <w:t>Приднестровье</w:t>
      </w:r>
      <w:r w:rsidRPr="004A74E6">
        <w:t>"</w:t>
      </w:r>
      <w:r>
        <w:t xml:space="preserve"> №</w:t>
      </w:r>
      <w:r w:rsidRPr="00703243">
        <w:t> 1</w:t>
      </w:r>
      <w:r>
        <w:t>36 (5823) от 28 июля 2017 года</w:t>
      </w:r>
      <w:r w:rsidRPr="00703243">
        <w:t>)</w:t>
      </w:r>
      <w:r>
        <w:t>; от 18 октября 2017 года № 272-ЗИ-</w:t>
      </w:r>
      <w:r>
        <w:rPr>
          <w:lang w:val="en-US"/>
        </w:rPr>
        <w:t>VI</w:t>
      </w:r>
      <w:r w:rsidRPr="00975BF8">
        <w:t xml:space="preserve"> </w:t>
      </w:r>
      <w:r>
        <w:t>(САЗ 17-43);</w:t>
      </w:r>
      <w:r w:rsidRPr="00917C78">
        <w:t xml:space="preserve"> </w:t>
      </w:r>
      <w:r w:rsidRPr="00A47E4B">
        <w:t>от 30 ноября 2017 года № 352-ЗИ-</w:t>
      </w:r>
      <w:r w:rsidRPr="00A47E4B">
        <w:rPr>
          <w:lang w:val="en-US"/>
        </w:rPr>
        <w:t>VI</w:t>
      </w:r>
      <w:r w:rsidRPr="00A47E4B">
        <w:t xml:space="preserve"> (газета "Приднестровье" № 224 (5911) от 5 декабря 2017 года)</w:t>
      </w:r>
      <w:r w:rsidRPr="004A74E6">
        <w:t xml:space="preserve">, Законом Приднестровской Молдавской Республики от 1 декабря 1993 года "О банках и банковской деятельности в Приднестровской Молдавской Республике" (СЗМР 93-2) с изменениями и дополнениями, внесенными законами Приднестровской Молдавской Республики от 14 мая 1996 года </w:t>
      </w:r>
      <w:r>
        <w:t>№</w:t>
      </w:r>
      <w:r w:rsidRPr="004A74E6">
        <w:t xml:space="preserve"> 6-ЗИД (СЗМР 96-2); от 13 июля 2001 года </w:t>
      </w:r>
      <w:r>
        <w:t>№</w:t>
      </w:r>
      <w:r w:rsidRPr="004A74E6">
        <w:t xml:space="preserve"> 29-ЗД-III (газета "Приднестровье" от 18 июля 2001 года </w:t>
      </w:r>
      <w:r>
        <w:t>№</w:t>
      </w:r>
      <w:r w:rsidRPr="004A74E6">
        <w:t> 132 (1642)</w:t>
      </w:r>
      <w:r>
        <w:t>)</w:t>
      </w:r>
      <w:r w:rsidRPr="004A74E6">
        <w:t xml:space="preserve">; от 10 июля 2002 года </w:t>
      </w:r>
      <w:r>
        <w:t>№</w:t>
      </w:r>
      <w:r w:rsidRPr="004A74E6">
        <w:t xml:space="preserve"> 152-ЗИД-III (САЗ 02-28); от 31 октября 2002 года </w:t>
      </w:r>
      <w:r>
        <w:t>№</w:t>
      </w:r>
      <w:r w:rsidRPr="004A74E6">
        <w:t xml:space="preserve"> 202-ЗД-III (САЗ 02-44); от 25 октября 2005 года </w:t>
      </w:r>
      <w:r>
        <w:t>№</w:t>
      </w:r>
      <w:r w:rsidRPr="004A74E6">
        <w:t xml:space="preserve"> 648-ЗИД-III (САЗ 05-44); от 31 октября 2006 года </w:t>
      </w:r>
      <w:r>
        <w:t>№</w:t>
      </w:r>
      <w:r w:rsidRPr="004A74E6">
        <w:t xml:space="preserve"> 112-ЗИД-IV (САЗ 06-45); от 12 июня 2007 года </w:t>
      </w:r>
      <w:r>
        <w:t>№</w:t>
      </w:r>
      <w:r w:rsidRPr="004A74E6">
        <w:t xml:space="preserve"> 223-ЗИД-IV (САЗ 07-25); от 9 июля 2009 года </w:t>
      </w:r>
      <w:r>
        <w:t>№</w:t>
      </w:r>
      <w:r w:rsidRPr="004A74E6">
        <w:t xml:space="preserve"> 806-ЗИ-IV (САЗ 09-29); от 11 июля 2011 года </w:t>
      </w:r>
      <w:r>
        <w:t>№</w:t>
      </w:r>
      <w:r w:rsidRPr="004A74E6">
        <w:t xml:space="preserve"> 104-ЗД-V (САЗ 11-28); от 28 декабря 2011 года </w:t>
      </w:r>
      <w:r>
        <w:t>№</w:t>
      </w:r>
      <w:r w:rsidRPr="004A74E6">
        <w:t xml:space="preserve"> 258-ЗИ-V (САЗ 12-1); от 20 февраля 2012 года </w:t>
      </w:r>
      <w:r>
        <w:t>№</w:t>
      </w:r>
      <w:r w:rsidRPr="004A74E6">
        <w:t xml:space="preserve"> 12-ЗД-V (САЗ 12-9); </w:t>
      </w:r>
      <w:r w:rsidRPr="004A74E6">
        <w:rPr>
          <w:spacing w:val="-4"/>
        </w:rPr>
        <w:t xml:space="preserve">от 25 июля 2013 года </w:t>
      </w:r>
      <w:r>
        <w:rPr>
          <w:spacing w:val="-4"/>
        </w:rPr>
        <w:t>№</w:t>
      </w:r>
      <w:r w:rsidRPr="004A74E6">
        <w:rPr>
          <w:spacing w:val="-4"/>
        </w:rPr>
        <w:t xml:space="preserve"> 166-ЗИ-V (САЗ 13-29); от 8 октября 2013 года </w:t>
      </w:r>
      <w:r>
        <w:rPr>
          <w:spacing w:val="-4"/>
        </w:rPr>
        <w:t>№</w:t>
      </w:r>
      <w:r w:rsidRPr="004A74E6">
        <w:rPr>
          <w:spacing w:val="-4"/>
        </w:rPr>
        <w:t xml:space="preserve"> 216-ЗИ-V (САЗ 13-40); от 7 октября 2014 года </w:t>
      </w:r>
      <w:r>
        <w:rPr>
          <w:spacing w:val="-4"/>
        </w:rPr>
        <w:t>№</w:t>
      </w:r>
      <w:r w:rsidRPr="004A74E6">
        <w:rPr>
          <w:spacing w:val="-4"/>
        </w:rPr>
        <w:t> 156-ЗД</w:t>
      </w:r>
      <w:r w:rsidRPr="004A74E6">
        <w:t xml:space="preserve">-V </w:t>
      </w:r>
      <w:r w:rsidRPr="004A74E6">
        <w:rPr>
          <w:spacing w:val="-4"/>
        </w:rPr>
        <w:t>(САЗ 14-41)</w:t>
      </w:r>
      <w:r>
        <w:rPr>
          <w:spacing w:val="-4"/>
        </w:rPr>
        <w:t xml:space="preserve">, </w:t>
      </w:r>
      <w:r w:rsidRPr="00E943B5">
        <w:t>от 18</w:t>
      </w:r>
      <w:r>
        <w:t> </w:t>
      </w:r>
      <w:r w:rsidRPr="00E943B5">
        <w:t>октября</w:t>
      </w:r>
      <w:r>
        <w:t> </w:t>
      </w:r>
      <w:r w:rsidRPr="00E943B5">
        <w:t>2017</w:t>
      </w:r>
      <w:r>
        <w:t xml:space="preserve"> года </w:t>
      </w:r>
      <w:r>
        <w:br/>
        <w:t>№ </w:t>
      </w:r>
      <w:r w:rsidRPr="00E943B5">
        <w:t>273-ЗД-VI</w:t>
      </w:r>
      <w:r>
        <w:t xml:space="preserve"> </w:t>
      </w:r>
      <w:r w:rsidRPr="00E943B5">
        <w:t>(САЗ 17-43)</w:t>
      </w:r>
      <w:r>
        <w:t>,</w:t>
      </w:r>
      <w:r w:rsidRPr="00E943B5">
        <w:t xml:space="preserve"> </w:t>
      </w:r>
      <w:r w:rsidRPr="00E943B5">
        <w:rPr>
          <w:spacing w:val="-4"/>
        </w:rPr>
        <w:t xml:space="preserve">Законом Приднестровской Молдавской Республики </w:t>
      </w:r>
      <w:r w:rsidRPr="00E943B5">
        <w:t>от 21 января 2008 года № 392-З-IV "Об организации страхового дела" (САЗ 08-3)</w:t>
      </w:r>
      <w:r>
        <w:t xml:space="preserve"> с изменениями и дополнениями, внесенными законами Приднестровской Молдавской Республики от 5 октября 2010 года № 188-ЗИ-IV (САЗ 10-40); от 16 ноября 2010 года </w:t>
      </w:r>
      <w:r>
        <w:br/>
        <w:t xml:space="preserve">№ 218-ЗД-IV (САЗ 10-46); от 24 декабря 2012 года № 275-ЗИ-V (САЗ 12-53); от 19 марта 2013 года № 68-ЗИ-V (САЗ 13-11); от 15 января 2015 года № 9-ЗИ-V (САЗ 15-3); от 16 января 2017 года № 19-ЗД-VI (САЗ 17-4); от </w:t>
      </w:r>
      <w:r w:rsidRPr="00C31499">
        <w:t>26</w:t>
      </w:r>
      <w:r>
        <w:t> </w:t>
      </w:r>
      <w:r w:rsidRPr="00C31499">
        <w:t>июля</w:t>
      </w:r>
      <w:r>
        <w:t> </w:t>
      </w:r>
      <w:r w:rsidRPr="00C31499">
        <w:t>2017</w:t>
      </w:r>
      <w:r>
        <w:t> </w:t>
      </w:r>
      <w:r w:rsidRPr="00C31499">
        <w:t xml:space="preserve">года </w:t>
      </w:r>
      <w:r>
        <w:t>№ </w:t>
      </w:r>
      <w:r w:rsidRPr="00C31499">
        <w:t>241-ЗИД-VI</w:t>
      </w:r>
      <w:r>
        <w:t xml:space="preserve"> (</w:t>
      </w:r>
      <w:r w:rsidRPr="00C31499">
        <w:t>газета "Приднестровье"</w:t>
      </w:r>
      <w:r>
        <w:rPr>
          <w:i/>
          <w:iCs/>
        </w:rPr>
        <w:t xml:space="preserve"> </w:t>
      </w:r>
      <w:r>
        <w:t>№ </w:t>
      </w:r>
      <w:r w:rsidRPr="00C31499">
        <w:t>136 (5823)</w:t>
      </w:r>
      <w:r>
        <w:t xml:space="preserve"> от </w:t>
      </w:r>
      <w:r w:rsidRPr="00C31499">
        <w:t>28</w:t>
      </w:r>
      <w:r>
        <w:t> июля 2017 года</w:t>
      </w:r>
      <w:r w:rsidRPr="00C31499">
        <w:t>)</w:t>
      </w:r>
      <w:r>
        <w:t>; от 1 ноября 2017 года № 298-ЗИ-</w:t>
      </w:r>
      <w:r>
        <w:rPr>
          <w:lang w:val="en-US"/>
        </w:rPr>
        <w:t>VI</w:t>
      </w:r>
      <w:r w:rsidRPr="00232C0A">
        <w:t xml:space="preserve"> </w:t>
      </w:r>
      <w:r>
        <w:t xml:space="preserve">(газета </w:t>
      </w:r>
      <w:r w:rsidRPr="00382020">
        <w:t xml:space="preserve">"Приднестровье" </w:t>
      </w:r>
      <w:r w:rsidRPr="002E3D23">
        <w:t>№</w:t>
      </w:r>
      <w:r w:rsidRPr="00382020">
        <w:t> </w:t>
      </w:r>
      <w:r>
        <w:t>206</w:t>
      </w:r>
      <w:r w:rsidRPr="00382020">
        <w:t xml:space="preserve"> (</w:t>
      </w:r>
      <w:r>
        <w:t>5893</w:t>
      </w:r>
      <w:r w:rsidRPr="00382020">
        <w:t xml:space="preserve">) от </w:t>
      </w:r>
      <w:r>
        <w:t>9</w:t>
      </w:r>
      <w:r w:rsidRPr="00382020">
        <w:t> </w:t>
      </w:r>
      <w:r>
        <w:t>ноября</w:t>
      </w:r>
      <w:r w:rsidRPr="00382020">
        <w:t> 2017 года</w:t>
      </w:r>
      <w:r>
        <w:t>).</w:t>
      </w:r>
    </w:p>
    <w:p w:rsidR="005A0611" w:rsidRPr="00353D20" w:rsidRDefault="005A0611" w:rsidP="00185F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0611" w:rsidRPr="00D2429A" w:rsidRDefault="005A0611" w:rsidP="00185F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D2429A">
        <w:t xml:space="preserve">Внести в Инструкцию Приднестровского республиканского банка от </w:t>
      </w:r>
      <w:r w:rsidRPr="00D2429A">
        <w:lastRenderedPageBreak/>
        <w:t xml:space="preserve">22 ноября 2007 года </w:t>
      </w:r>
      <w:r w:rsidRPr="00AB6368">
        <w:t>№</w:t>
      </w:r>
      <w:r w:rsidRPr="00D2429A">
        <w:t xml:space="preserve"> 23-И </w:t>
      </w:r>
      <w:r w:rsidRPr="004A74E6">
        <w:t>"</w:t>
      </w:r>
      <w:r w:rsidRPr="00D2429A">
        <w:t>О порядке осуществления</w:t>
      </w:r>
      <w:r>
        <w:t xml:space="preserve"> </w:t>
      </w:r>
      <w:r w:rsidRPr="00D2429A">
        <w:t>Приднестровским республиканским банком камерального надзора (контроля) за деятельностью юридических лиц, осуществляющих операции с иностранной валютой, и кредитных организаций</w:t>
      </w:r>
      <w:r w:rsidRPr="004A74E6">
        <w:t>"</w:t>
      </w:r>
      <w:r>
        <w:t xml:space="preserve"> </w:t>
      </w:r>
      <w:r w:rsidRPr="00D2429A">
        <w:t xml:space="preserve">(Регистрационный </w:t>
      </w:r>
      <w:r w:rsidRPr="00AB6368">
        <w:t>№</w:t>
      </w:r>
      <w:r w:rsidRPr="00D2429A">
        <w:t> 4220 от 25 декабря</w:t>
      </w:r>
      <w:r>
        <w:t> </w:t>
      </w:r>
      <w:r w:rsidRPr="00D2429A">
        <w:t>2007 года) (САЗ 07-53)</w:t>
      </w:r>
      <w:r>
        <w:t xml:space="preserve"> с изменениями и дополнениями, внесенными указаниями Приднестровского республиканского банка от 28 июля 2008 года </w:t>
      </w:r>
      <w:r w:rsidRPr="00AB6368">
        <w:t>№</w:t>
      </w:r>
      <w:r>
        <w:t xml:space="preserve"> 288-У (Регистрационный </w:t>
      </w:r>
      <w:r w:rsidRPr="00AB6368">
        <w:t>№</w:t>
      </w:r>
      <w:r>
        <w:rPr>
          <w:lang w:val="en-US"/>
        </w:rPr>
        <w:t> </w:t>
      </w:r>
      <w:r w:rsidRPr="00B56A1F">
        <w:t xml:space="preserve">4553 </w:t>
      </w:r>
      <w:r>
        <w:t xml:space="preserve">от 25 августа 2008 года) (САЗ 08-34), 26 декабря 2008 года № 310-У (Регистрационный № 4696 от 26 января 2009 года) (САЗ 09-5), 19 ноября 2010 года № 415-У (Регистрационный № 5472 от 10 декабря 2010 года) </w:t>
      </w:r>
      <w:r>
        <w:br/>
        <w:t>(САЗ 10-49), 13 декабря 2016 года № 943-У (Регистрационный № 7710 от 12 января 2017 года) (САЗ 17-3) (далее – Инструкция), следующие изменения и дополнения: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86E31">
        <w:t>а)</w:t>
      </w:r>
      <w:r w:rsidRPr="00B86E31">
        <w:tab/>
      </w:r>
      <w:r>
        <w:t xml:space="preserve">наименование Инструкции изложить в следующей редакции: </w:t>
      </w:r>
      <w:r w:rsidRPr="004A74E6">
        <w:t>"</w:t>
      </w:r>
      <w:r w:rsidRPr="002C1C39">
        <w:t>О порядке осуществления Приднестровским республиканским банком камерального надзора (контроля) за деятельностью юридических лиц, осуществляющих операции с иностранной валютой, кредитных организаций</w:t>
      </w:r>
      <w:r>
        <w:t xml:space="preserve"> и субъектов страхового дела</w:t>
      </w:r>
      <w:r w:rsidRPr="004A74E6">
        <w:t>"</w:t>
      </w:r>
      <w:r w:rsidRPr="00B86E31">
        <w:t>;</w:t>
      </w:r>
    </w:p>
    <w:p w:rsidR="005A0611" w:rsidRPr="00E84425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84425">
        <w:t>)</w:t>
      </w:r>
      <w:r w:rsidRPr="00E84425">
        <w:tab/>
      </w:r>
      <w:r>
        <w:t>часть вторую преамбулы</w:t>
      </w:r>
      <w:r w:rsidRPr="00583D00">
        <w:t xml:space="preserve"> </w:t>
      </w:r>
      <w:r>
        <w:t xml:space="preserve">Инструкции после слов </w:t>
      </w:r>
      <w:r w:rsidRPr="004A74E6">
        <w:t>"</w:t>
      </w:r>
      <w:r>
        <w:t>(далее – кредитных организаций)</w:t>
      </w:r>
      <w:r w:rsidRPr="004A74E6">
        <w:t>"</w:t>
      </w:r>
      <w:r>
        <w:t xml:space="preserve"> дополнить через запятую словами </w:t>
      </w:r>
      <w:r w:rsidRPr="004A74E6">
        <w:t>"</w:t>
      </w:r>
      <w:r>
        <w:t>субъектов страхового дела</w:t>
      </w:r>
      <w:r w:rsidRPr="004A74E6">
        <w:t>"</w:t>
      </w:r>
      <w:r w:rsidRPr="00E84425"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в)</w:t>
      </w:r>
      <w:r>
        <w:tab/>
        <w:t xml:space="preserve">в пункте 1 Инструкции слова </w:t>
      </w:r>
      <w:r w:rsidRPr="004A74E6">
        <w:t>"</w:t>
      </w:r>
      <w:r>
        <w:t>(далее – субъекты надзора (контроля), за исключением прямого указания в тексте на юридическое лицо или кредитную организацию)</w:t>
      </w:r>
      <w:r w:rsidRPr="004A74E6">
        <w:t>"</w:t>
      </w:r>
      <w:r>
        <w:t xml:space="preserve"> заменить словами </w:t>
      </w:r>
      <w:r w:rsidRPr="004A74E6">
        <w:t>"</w:t>
      </w:r>
      <w:r>
        <w:t>и субъектов страхового дела (далее – субъекты надзора (контроля), за исключением прямого указания в тексте на юридическое лицо, кредитную организацию, субъект страхового дела)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г)</w:t>
      </w:r>
      <w:r>
        <w:tab/>
        <w:t xml:space="preserve">в пункте 1 Инструкции слова </w:t>
      </w:r>
      <w:r w:rsidRPr="004A74E6">
        <w:t>"</w:t>
      </w:r>
      <w:r>
        <w:t>банковского надзора</w:t>
      </w:r>
      <w:r w:rsidRPr="004A74E6">
        <w:t>"</w:t>
      </w:r>
      <w:r>
        <w:t xml:space="preserve"> заменить словом </w:t>
      </w:r>
      <w:r w:rsidRPr="004A74E6">
        <w:t>"</w:t>
      </w:r>
      <w:r>
        <w:t>надзора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д)</w:t>
      </w:r>
      <w:r>
        <w:tab/>
        <w:t>подпункт б) пункта 5 Инструкции изложить в следующей редакции: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74E6">
        <w:t>"</w:t>
      </w:r>
      <w:r>
        <w:t>б)</w:t>
      </w:r>
      <w:r>
        <w:tab/>
        <w:t>анализ и оценка финансового состояния кредитных организаций и субъектов страхового дела, выявление потенциальных проблем в деятельности и действий, угрожающих правам и законным интересам инвесторов, вкладчиков и кредиторов, страхователей, застрахованных лиц и выгодоприобретателей, признаваемых таковыми в соответствии со страховым законодательством, с целью поддержания стабильности финансовой системы;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е)</w:t>
      </w:r>
      <w:r>
        <w:tab/>
        <w:t xml:space="preserve">в части второй пункта 19 Инструкции слова </w:t>
      </w:r>
      <w:r w:rsidRPr="004A74E6">
        <w:t>"</w:t>
      </w:r>
      <w:r>
        <w:t>со дня составления Акта</w:t>
      </w:r>
      <w:r w:rsidRPr="004A74E6">
        <w:t>"</w:t>
      </w:r>
      <w:r>
        <w:t xml:space="preserve"> заменить словами </w:t>
      </w:r>
      <w:r w:rsidRPr="004A74E6">
        <w:t>"</w:t>
      </w:r>
      <w:r>
        <w:t>с даты регистрации Акта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ж)</w:t>
      </w:r>
      <w:r>
        <w:tab/>
        <w:t>пункт 20 Инструкции исключить;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з)</w:t>
      </w:r>
      <w:r>
        <w:tab/>
        <w:t xml:space="preserve">в части третьей пункта 23 Инструкции слова </w:t>
      </w:r>
      <w:r w:rsidRPr="004A74E6">
        <w:t>"</w:t>
      </w:r>
      <w:r>
        <w:t>со дня подписания Предписания</w:t>
      </w:r>
      <w:r w:rsidRPr="004A74E6">
        <w:t>"</w:t>
      </w:r>
      <w:r>
        <w:t xml:space="preserve"> заменить словами </w:t>
      </w:r>
      <w:r w:rsidRPr="004A74E6">
        <w:t>"</w:t>
      </w:r>
      <w:r>
        <w:t>с даты регистрации Предписания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и)</w:t>
      </w:r>
      <w:r>
        <w:tab/>
        <w:t xml:space="preserve">пункт 27 Инструкции после слов </w:t>
      </w:r>
      <w:r w:rsidRPr="004A74E6">
        <w:t>"</w:t>
      </w:r>
      <w:r>
        <w:t>кредитной организации</w:t>
      </w:r>
      <w:r w:rsidRPr="004A74E6">
        <w:t>"</w:t>
      </w:r>
      <w:r>
        <w:t xml:space="preserve"> дополнить через запятую словами </w:t>
      </w:r>
      <w:r w:rsidRPr="004A74E6">
        <w:t>"</w:t>
      </w:r>
      <w:r>
        <w:t>субъекта страхового дела</w:t>
      </w:r>
      <w:r w:rsidRPr="004A74E6">
        <w:t>"</w:t>
      </w:r>
      <w:r>
        <w:t>;</w:t>
      </w:r>
    </w:p>
    <w:p w:rsidR="005A0611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80FF0">
        <w:t>к)</w:t>
      </w:r>
      <w:r w:rsidRPr="00F80FF0">
        <w:tab/>
        <w:t>Приложение №</w:t>
      </w:r>
      <w:r>
        <w:t> </w:t>
      </w:r>
      <w:r w:rsidRPr="00F80FF0">
        <w:t>1 к Инструкции изложить в редакции согласно Приложению к настоящему Указанию.</w:t>
      </w:r>
    </w:p>
    <w:p w:rsidR="005A0611" w:rsidRPr="00353D20" w:rsidRDefault="005A0611" w:rsidP="007A47D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0611" w:rsidRDefault="005A0611" w:rsidP="00353D2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693B">
        <w:t>Настоящее Указание вступает в силу по истечении 7</w:t>
      </w:r>
      <w:r>
        <w:t xml:space="preserve"> (семи)</w:t>
      </w:r>
      <w:r w:rsidRPr="00C8693B">
        <w:t xml:space="preserve"> рабочих дней со дня официального опубликования.</w:t>
      </w:r>
    </w:p>
    <w:p w:rsidR="005A0611" w:rsidRPr="00353D20" w:rsidRDefault="005A0611" w:rsidP="005728A2">
      <w:pPr>
        <w:widowControl w:val="0"/>
        <w:tabs>
          <w:tab w:val="num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5A0611">
        <w:tc>
          <w:tcPr>
            <w:tcW w:w="4927" w:type="dxa"/>
          </w:tcPr>
          <w:p w:rsidR="005A0611" w:rsidRDefault="005A0611" w:rsidP="002D2F5D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both"/>
            </w:pPr>
            <w:r>
              <w:t>Председатель банка</w:t>
            </w:r>
          </w:p>
        </w:tc>
        <w:tc>
          <w:tcPr>
            <w:tcW w:w="4927" w:type="dxa"/>
          </w:tcPr>
          <w:p w:rsidR="005A0611" w:rsidRDefault="005A0611" w:rsidP="002D2F5D">
            <w:pPr>
              <w:widowControl w:val="0"/>
              <w:tabs>
                <w:tab w:val="num" w:pos="993"/>
                <w:tab w:val="left" w:pos="7938"/>
              </w:tabs>
              <w:autoSpaceDE w:val="0"/>
              <w:autoSpaceDN w:val="0"/>
              <w:adjustRightInd w:val="0"/>
              <w:jc w:val="right"/>
            </w:pPr>
            <w:r>
              <w:t>Тидва В.С.</w:t>
            </w:r>
          </w:p>
        </w:tc>
      </w:tr>
    </w:tbl>
    <w:p w:rsidR="005A0611" w:rsidRPr="00353D20" w:rsidRDefault="005A0611" w:rsidP="0070462C">
      <w:pPr>
        <w:widowControl w:val="0"/>
        <w:tabs>
          <w:tab w:val="num" w:pos="993"/>
          <w:tab w:val="left" w:pos="7938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0611" w:rsidRDefault="005A0611" w:rsidP="00062C31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jc w:val="both"/>
      </w:pPr>
      <w:r w:rsidRPr="00FD4A44">
        <w:t>г. Тирасполь</w:t>
      </w:r>
    </w:p>
    <w:p w:rsidR="005A0611" w:rsidRPr="00FD4A44" w:rsidRDefault="005A0611" w:rsidP="00062C31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jc w:val="both"/>
      </w:pPr>
      <w:r>
        <w:t>8 февраля 2018 года</w:t>
      </w:r>
    </w:p>
    <w:p w:rsidR="005A0611" w:rsidRDefault="005A0611" w:rsidP="00062C31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jc w:val="both"/>
      </w:pPr>
      <w:r>
        <w:t>N</w:t>
      </w:r>
      <w:r>
        <w:rPr>
          <w:lang w:val="en-US"/>
        </w:rPr>
        <w:t xml:space="preserve"> </w:t>
      </w:r>
      <w:r>
        <w:t>1042–</w:t>
      </w:r>
      <w:r w:rsidRPr="00FD4A44">
        <w:t>У</w:t>
      </w: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AE22F2" w:rsidRDefault="00AE22F2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  <w:r w:rsidRPr="004C5FBD">
        <w:rPr>
          <w:rStyle w:val="a6"/>
          <w:b w:val="0"/>
          <w:bCs w:val="0"/>
          <w:sz w:val="20"/>
          <w:szCs w:val="20"/>
        </w:rPr>
        <w:lastRenderedPageBreak/>
        <w:t>Приложение</w:t>
      </w: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  <w:r w:rsidRPr="004C5FBD">
        <w:rPr>
          <w:rStyle w:val="a6"/>
          <w:b w:val="0"/>
          <w:bCs w:val="0"/>
          <w:sz w:val="20"/>
          <w:szCs w:val="20"/>
        </w:rPr>
        <w:t xml:space="preserve">к Указанию ПРБ от </w:t>
      </w:r>
      <w:r>
        <w:rPr>
          <w:rStyle w:val="a6"/>
          <w:b w:val="0"/>
          <w:bCs w:val="0"/>
          <w:sz w:val="20"/>
          <w:szCs w:val="20"/>
        </w:rPr>
        <w:t>8</w:t>
      </w:r>
      <w:r w:rsidRPr="004C5FBD">
        <w:rPr>
          <w:rStyle w:val="a6"/>
          <w:b w:val="0"/>
          <w:bCs w:val="0"/>
          <w:sz w:val="20"/>
          <w:szCs w:val="20"/>
        </w:rPr>
        <w:t xml:space="preserve"> </w:t>
      </w:r>
      <w:r>
        <w:rPr>
          <w:rStyle w:val="a6"/>
          <w:b w:val="0"/>
          <w:bCs w:val="0"/>
          <w:sz w:val="20"/>
          <w:szCs w:val="20"/>
        </w:rPr>
        <w:t>февраля</w:t>
      </w:r>
      <w:r w:rsidRPr="004C5FBD">
        <w:rPr>
          <w:rStyle w:val="a6"/>
          <w:b w:val="0"/>
          <w:bCs w:val="0"/>
          <w:sz w:val="20"/>
          <w:szCs w:val="20"/>
        </w:rPr>
        <w:t xml:space="preserve"> 20</w:t>
      </w:r>
      <w:r>
        <w:rPr>
          <w:rStyle w:val="a6"/>
          <w:b w:val="0"/>
          <w:bCs w:val="0"/>
          <w:sz w:val="20"/>
          <w:szCs w:val="20"/>
        </w:rPr>
        <w:t>18</w:t>
      </w:r>
      <w:r w:rsidRPr="004C5FBD">
        <w:rPr>
          <w:rStyle w:val="a6"/>
          <w:b w:val="0"/>
          <w:bCs w:val="0"/>
          <w:sz w:val="20"/>
          <w:szCs w:val="20"/>
        </w:rPr>
        <w:t xml:space="preserve"> года </w:t>
      </w:r>
      <w:r w:rsidRPr="00AB6368">
        <w:rPr>
          <w:rStyle w:val="a6"/>
          <w:b w:val="0"/>
          <w:bCs w:val="0"/>
          <w:sz w:val="20"/>
          <w:szCs w:val="20"/>
        </w:rPr>
        <w:t>№</w:t>
      </w:r>
      <w:r w:rsidRPr="004C5FBD">
        <w:rPr>
          <w:rStyle w:val="a6"/>
          <w:b w:val="0"/>
          <w:bCs w:val="0"/>
          <w:sz w:val="20"/>
          <w:szCs w:val="20"/>
        </w:rPr>
        <w:t> </w:t>
      </w:r>
      <w:r>
        <w:rPr>
          <w:rStyle w:val="a6"/>
          <w:b w:val="0"/>
          <w:bCs w:val="0"/>
          <w:sz w:val="20"/>
          <w:szCs w:val="20"/>
        </w:rPr>
        <w:t>1042</w:t>
      </w:r>
      <w:r w:rsidRPr="004C5FBD">
        <w:rPr>
          <w:rStyle w:val="a6"/>
          <w:b w:val="0"/>
          <w:bCs w:val="0"/>
          <w:sz w:val="20"/>
          <w:szCs w:val="20"/>
        </w:rPr>
        <w:t>-У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rStyle w:val="a6"/>
          <w:b w:val="0"/>
          <w:bCs w:val="0"/>
          <w:sz w:val="20"/>
          <w:szCs w:val="20"/>
        </w:rPr>
        <w:t>"</w:t>
      </w:r>
      <w:r w:rsidRPr="004C5FBD">
        <w:rPr>
          <w:sz w:val="20"/>
          <w:szCs w:val="20"/>
        </w:rPr>
        <w:t>О внесении изменени</w:t>
      </w:r>
      <w:r>
        <w:rPr>
          <w:sz w:val="20"/>
          <w:szCs w:val="20"/>
        </w:rPr>
        <w:t>й</w:t>
      </w:r>
      <w:r w:rsidRPr="004C5FBD">
        <w:rPr>
          <w:sz w:val="20"/>
          <w:szCs w:val="20"/>
        </w:rPr>
        <w:t xml:space="preserve"> и дополнени</w:t>
      </w:r>
      <w:r>
        <w:rPr>
          <w:sz w:val="20"/>
          <w:szCs w:val="20"/>
        </w:rPr>
        <w:t>я</w:t>
      </w:r>
      <w:r w:rsidRPr="004C5FBD">
        <w:rPr>
          <w:sz w:val="20"/>
          <w:szCs w:val="20"/>
        </w:rPr>
        <w:t xml:space="preserve"> в Инструкцию ПРБ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 xml:space="preserve">от 22 ноября 2007 года </w:t>
      </w:r>
      <w:r w:rsidRPr="00AB6368">
        <w:rPr>
          <w:sz w:val="20"/>
          <w:szCs w:val="20"/>
        </w:rPr>
        <w:t>№</w:t>
      </w:r>
      <w:r w:rsidRPr="004C5FBD">
        <w:rPr>
          <w:sz w:val="20"/>
          <w:szCs w:val="20"/>
        </w:rPr>
        <w:t> 23-И "О порядке осуществления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Приднестровским республиканским банком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камерального надзора (контроля) за деятельностью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юридических лиц, осуществляющих операции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с иностранной валютой, и кредитных организаций"</w:t>
      </w: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sz w:val="20"/>
          <w:szCs w:val="20"/>
        </w:rPr>
      </w:pP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sz w:val="20"/>
          <w:szCs w:val="20"/>
        </w:rPr>
      </w:pP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  <w:r w:rsidRPr="004C5FBD">
        <w:rPr>
          <w:rStyle w:val="a6"/>
          <w:b w:val="0"/>
          <w:bCs w:val="0"/>
          <w:sz w:val="20"/>
          <w:szCs w:val="20"/>
        </w:rPr>
        <w:t>Приложение </w:t>
      </w:r>
      <w:r w:rsidRPr="00AB6368">
        <w:rPr>
          <w:rStyle w:val="a6"/>
          <w:b w:val="0"/>
          <w:bCs w:val="0"/>
          <w:sz w:val="20"/>
          <w:szCs w:val="20"/>
        </w:rPr>
        <w:t>№</w:t>
      </w:r>
      <w:r w:rsidRPr="004C5FBD">
        <w:rPr>
          <w:rStyle w:val="a6"/>
          <w:b w:val="0"/>
          <w:bCs w:val="0"/>
          <w:sz w:val="20"/>
          <w:szCs w:val="20"/>
        </w:rPr>
        <w:t> 1</w:t>
      </w: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rStyle w:val="a6"/>
          <w:b w:val="0"/>
          <w:bCs w:val="0"/>
          <w:sz w:val="20"/>
          <w:szCs w:val="20"/>
        </w:rPr>
      </w:pPr>
      <w:r w:rsidRPr="004C5FBD">
        <w:rPr>
          <w:rStyle w:val="a6"/>
          <w:b w:val="0"/>
          <w:bCs w:val="0"/>
          <w:sz w:val="20"/>
          <w:szCs w:val="20"/>
        </w:rPr>
        <w:t xml:space="preserve">к Инструкции ПРБ от 22 ноября 2007 года </w:t>
      </w:r>
      <w:r w:rsidRPr="00AB6368">
        <w:rPr>
          <w:rStyle w:val="a6"/>
          <w:b w:val="0"/>
          <w:bCs w:val="0"/>
          <w:sz w:val="20"/>
          <w:szCs w:val="20"/>
        </w:rPr>
        <w:t>№</w:t>
      </w:r>
      <w:r w:rsidRPr="004C5FBD">
        <w:rPr>
          <w:rStyle w:val="a6"/>
          <w:b w:val="0"/>
          <w:bCs w:val="0"/>
          <w:sz w:val="20"/>
          <w:szCs w:val="20"/>
        </w:rPr>
        <w:t> 23-И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"О порядке осуществления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Приднестровским республиканским банком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камерального надзора (контроля) за деятельностью</w:t>
      </w:r>
    </w:p>
    <w:p w:rsidR="005A0611" w:rsidRPr="004C5FBD" w:rsidRDefault="005A0611" w:rsidP="00F80FF0">
      <w:pPr>
        <w:spacing w:line="264" w:lineRule="auto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юридических лиц, осуществляющих операции</w:t>
      </w:r>
    </w:p>
    <w:p w:rsidR="005A0611" w:rsidRPr="00583D00" w:rsidRDefault="005A0611" w:rsidP="00F80FF0">
      <w:pPr>
        <w:tabs>
          <w:tab w:val="left" w:pos="1134"/>
        </w:tabs>
        <w:ind w:firstLine="698"/>
        <w:jc w:val="right"/>
        <w:rPr>
          <w:sz w:val="20"/>
          <w:szCs w:val="20"/>
        </w:rPr>
      </w:pPr>
      <w:r w:rsidRPr="004C5FBD">
        <w:rPr>
          <w:sz w:val="20"/>
          <w:szCs w:val="20"/>
        </w:rPr>
        <w:t>с иностранной валютой, кредитных организаций</w:t>
      </w:r>
    </w:p>
    <w:p w:rsidR="005A0611" w:rsidRPr="004C5FBD" w:rsidRDefault="005A0611" w:rsidP="00F80FF0">
      <w:pPr>
        <w:tabs>
          <w:tab w:val="left" w:pos="1134"/>
        </w:tabs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и субъектов страхового дела</w:t>
      </w:r>
      <w:r w:rsidRPr="004C5FBD">
        <w:rPr>
          <w:sz w:val="20"/>
          <w:szCs w:val="20"/>
        </w:rPr>
        <w:t>"</w:t>
      </w:r>
    </w:p>
    <w:p w:rsidR="005A0611" w:rsidRDefault="005A0611" w:rsidP="00F80FF0">
      <w:pPr>
        <w:autoSpaceDE w:val="0"/>
        <w:autoSpaceDN w:val="0"/>
        <w:adjustRightInd w:val="0"/>
        <w:ind w:firstLine="851"/>
        <w:jc w:val="right"/>
      </w:pPr>
    </w:p>
    <w:p w:rsidR="005A0611" w:rsidRDefault="005A0611" w:rsidP="00F80FF0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:rsidR="005A0611" w:rsidRPr="004C5FBD" w:rsidRDefault="005A0611" w:rsidP="00F80FF0">
      <w:pPr>
        <w:tabs>
          <w:tab w:val="left" w:pos="1134"/>
        </w:tabs>
        <w:jc w:val="right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24"/>
        <w:gridCol w:w="4924"/>
      </w:tblGrid>
      <w:tr w:rsidR="005A0611" w:rsidRPr="004A74E6">
        <w:tc>
          <w:tcPr>
            <w:tcW w:w="4924" w:type="dxa"/>
          </w:tcPr>
          <w:p w:rsidR="005A0611" w:rsidRPr="004C5FBD" w:rsidRDefault="005A0611" w:rsidP="00E00034">
            <w:pPr>
              <w:tabs>
                <w:tab w:val="left" w:pos="1134"/>
              </w:tabs>
            </w:pPr>
            <w:r w:rsidRPr="004C5FBD">
              <w:t>Дата составления: ___ ______ 20__ года</w:t>
            </w:r>
          </w:p>
        </w:tc>
        <w:tc>
          <w:tcPr>
            <w:tcW w:w="4924" w:type="dxa"/>
          </w:tcPr>
          <w:p w:rsidR="005A0611" w:rsidRPr="004A74E6" w:rsidRDefault="005A0611" w:rsidP="00E00034">
            <w:pPr>
              <w:tabs>
                <w:tab w:val="left" w:pos="1134"/>
              </w:tabs>
              <w:jc w:val="right"/>
            </w:pPr>
            <w:r>
              <w:t>N</w:t>
            </w:r>
            <w:r w:rsidRPr="004C5FBD">
              <w:t> _______</w:t>
            </w:r>
          </w:p>
        </w:tc>
      </w:tr>
      <w:tr w:rsidR="005A0611" w:rsidRPr="004A74E6">
        <w:trPr>
          <w:trHeight w:val="318"/>
        </w:trPr>
        <w:tc>
          <w:tcPr>
            <w:tcW w:w="4924" w:type="dxa"/>
          </w:tcPr>
          <w:p w:rsidR="005A0611" w:rsidRPr="004C5FBD" w:rsidRDefault="005A0611" w:rsidP="00E00034">
            <w:pPr>
              <w:tabs>
                <w:tab w:val="left" w:pos="1134"/>
              </w:tabs>
            </w:pPr>
            <w:r w:rsidRPr="004C5FBD">
              <w:t>Место составления: __________________</w:t>
            </w:r>
          </w:p>
        </w:tc>
        <w:tc>
          <w:tcPr>
            <w:tcW w:w="4924" w:type="dxa"/>
          </w:tcPr>
          <w:p w:rsidR="005A0611" w:rsidRPr="004A74E6" w:rsidRDefault="005A0611" w:rsidP="00E00034">
            <w:pPr>
              <w:tabs>
                <w:tab w:val="left" w:pos="1134"/>
              </w:tabs>
              <w:jc w:val="right"/>
            </w:pPr>
          </w:p>
        </w:tc>
      </w:tr>
    </w:tbl>
    <w:p w:rsidR="005A0611" w:rsidRPr="004A74E6" w:rsidRDefault="005A0611" w:rsidP="00F80FF0">
      <w:pPr>
        <w:tabs>
          <w:tab w:val="left" w:pos="1134"/>
        </w:tabs>
        <w:jc w:val="right"/>
        <w:rPr>
          <w:sz w:val="16"/>
          <w:szCs w:val="16"/>
        </w:rPr>
      </w:pPr>
    </w:p>
    <w:p w:rsidR="005A0611" w:rsidRDefault="005A0611" w:rsidP="00F80FF0">
      <w:pPr>
        <w:tabs>
          <w:tab w:val="left" w:pos="1134"/>
        </w:tabs>
        <w:jc w:val="center"/>
        <w:rPr>
          <w:b/>
          <w:bCs/>
        </w:rPr>
      </w:pPr>
    </w:p>
    <w:p w:rsidR="005A0611" w:rsidRDefault="005A0611" w:rsidP="00F80FF0">
      <w:pPr>
        <w:tabs>
          <w:tab w:val="left" w:pos="1134"/>
        </w:tabs>
        <w:jc w:val="center"/>
        <w:rPr>
          <w:b/>
          <w:bCs/>
        </w:rPr>
      </w:pPr>
    </w:p>
    <w:p w:rsidR="005A0611" w:rsidRPr="00CD0896" w:rsidRDefault="005A0611" w:rsidP="00F80FF0">
      <w:pPr>
        <w:tabs>
          <w:tab w:val="left" w:pos="1134"/>
        </w:tabs>
        <w:jc w:val="center"/>
        <w:rPr>
          <w:b/>
          <w:bCs/>
        </w:rPr>
      </w:pPr>
      <w:r w:rsidRPr="004A74E6">
        <w:rPr>
          <w:b/>
          <w:bCs/>
        </w:rPr>
        <w:t>АКТ ПРОВЕРКИ</w:t>
      </w:r>
    </w:p>
    <w:p w:rsidR="005A0611" w:rsidRPr="004A74E6" w:rsidRDefault="005A0611" w:rsidP="00F80FF0">
      <w:pPr>
        <w:pStyle w:val="a7"/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  <w:r w:rsidRPr="004A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74E6">
        <w:rPr>
          <w:rFonts w:ascii="Times New Roman" w:hAnsi="Times New Roman" w:cs="Times New Roman"/>
          <w:sz w:val="24"/>
          <w:szCs w:val="24"/>
        </w:rPr>
        <w:t>_________</w:t>
      </w:r>
    </w:p>
    <w:p w:rsidR="005A0611" w:rsidRPr="00F80FF0" w:rsidRDefault="005A0611" w:rsidP="00F80FF0">
      <w:pPr>
        <w:jc w:val="center"/>
        <w:rPr>
          <w:sz w:val="20"/>
          <w:szCs w:val="20"/>
        </w:rPr>
      </w:pPr>
      <w:r w:rsidRPr="00F80FF0">
        <w:rPr>
          <w:sz w:val="20"/>
          <w:szCs w:val="20"/>
        </w:rPr>
        <w:t>(полное наименование, юридический адрес, государственный регистрационный номер кредитной организации (юридического лица</w:t>
      </w:r>
      <w:r>
        <w:rPr>
          <w:sz w:val="20"/>
          <w:szCs w:val="20"/>
        </w:rPr>
        <w:t>, субъекта страхового дела</w:t>
      </w:r>
      <w:r w:rsidRPr="00F80FF0">
        <w:rPr>
          <w:sz w:val="20"/>
          <w:szCs w:val="20"/>
        </w:rPr>
        <w:t>)</w:t>
      </w:r>
    </w:p>
    <w:p w:rsidR="005A0611" w:rsidRPr="004A74E6" w:rsidRDefault="005A0611" w:rsidP="00F80FF0">
      <w:pPr>
        <w:tabs>
          <w:tab w:val="left" w:pos="1134"/>
        </w:tabs>
        <w:rPr>
          <w:sz w:val="16"/>
          <w:szCs w:val="16"/>
        </w:rPr>
      </w:pPr>
    </w:p>
    <w:p w:rsidR="005A0611" w:rsidRDefault="005A0611" w:rsidP="00F80FF0">
      <w:pPr>
        <w:tabs>
          <w:tab w:val="left" w:pos="1134"/>
        </w:tabs>
        <w:ind w:firstLine="709"/>
        <w:jc w:val="both"/>
      </w:pPr>
      <w:r w:rsidRPr="005B14FD">
        <w:t xml:space="preserve">Настоящий </w:t>
      </w:r>
      <w:r>
        <w:t>а</w:t>
      </w:r>
      <w:r w:rsidRPr="005B14FD">
        <w:t>кт составлен по факту выявленных нарушений в результате проведения камерального надзора (контроля) за деятельностью</w:t>
      </w:r>
      <w:r>
        <w:t xml:space="preserve"> </w:t>
      </w:r>
      <w:r w:rsidRPr="004A74E6">
        <w:t>_____________________</w:t>
      </w:r>
      <w:r>
        <w:t>______________</w:t>
      </w:r>
    </w:p>
    <w:p w:rsidR="005A0611" w:rsidRPr="004A74E6" w:rsidRDefault="005A0611" w:rsidP="00F80FF0">
      <w:pPr>
        <w:tabs>
          <w:tab w:val="left" w:pos="1134"/>
        </w:tabs>
        <w:jc w:val="both"/>
      </w:pPr>
      <w:r>
        <w:t>_______________________________________________________________________________</w:t>
      </w:r>
    </w:p>
    <w:p w:rsidR="005A0611" w:rsidRPr="005B14FD" w:rsidRDefault="005A0611" w:rsidP="00F80FF0">
      <w:pPr>
        <w:pStyle w:val="a8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74E6">
        <w:rPr>
          <w:rFonts w:ascii="Times New Roman" w:hAnsi="Times New Roman" w:cs="Times New Roman"/>
          <w:sz w:val="20"/>
          <w:szCs w:val="20"/>
        </w:rPr>
        <w:t>(полное наименование кредитной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(юридического лица, субъекта страхового дела</w:t>
      </w:r>
      <w:r w:rsidRPr="004A74E6">
        <w:rPr>
          <w:rFonts w:ascii="Times New Roman" w:hAnsi="Times New Roman" w:cs="Times New Roman"/>
          <w:sz w:val="20"/>
          <w:szCs w:val="20"/>
        </w:rPr>
        <w:t>)</w:t>
      </w:r>
    </w:p>
    <w:p w:rsidR="005A0611" w:rsidRPr="005B14FD" w:rsidRDefault="005A0611" w:rsidP="00F80FF0">
      <w:pPr>
        <w:tabs>
          <w:tab w:val="left" w:pos="1134"/>
        </w:tabs>
        <w:jc w:val="both"/>
      </w:pPr>
      <w:r w:rsidRPr="005B14FD">
        <w:t>на основании законодательства Приднестровской Молдавской Республики</w:t>
      </w:r>
      <w:r>
        <w:t>, в том числе</w:t>
      </w:r>
      <w:r w:rsidRPr="005B14FD">
        <w:t xml:space="preserve"> нормативных актов Приднестровского республиканского банка.</w:t>
      </w:r>
    </w:p>
    <w:p w:rsidR="005A0611" w:rsidRPr="005B14FD" w:rsidRDefault="005A0611" w:rsidP="00F80FF0">
      <w:pPr>
        <w:tabs>
          <w:tab w:val="left" w:pos="1134"/>
        </w:tabs>
        <w:spacing w:before="120"/>
        <w:ind w:firstLine="709"/>
        <w:jc w:val="both"/>
      </w:pPr>
      <w:r>
        <w:t>Настоящий</w:t>
      </w:r>
      <w:r w:rsidRPr="005B14FD">
        <w:t xml:space="preserve"> акт </w:t>
      </w:r>
      <w:r>
        <w:t>содержит</w:t>
      </w:r>
      <w:r w:rsidRPr="005B14FD">
        <w:t xml:space="preserve"> информаци</w:t>
      </w:r>
      <w:r>
        <w:t>ю</w:t>
      </w:r>
      <w:r w:rsidRPr="005B14FD">
        <w:t>, отнесенн</w:t>
      </w:r>
      <w:r>
        <w:t>ую</w:t>
      </w:r>
      <w:r w:rsidRPr="005B14FD">
        <w:t xml:space="preserve"> к информации ограниченного доступа</w:t>
      </w:r>
      <w:r>
        <w:t xml:space="preserve">, </w:t>
      </w:r>
      <w:r w:rsidRPr="00E97011">
        <w:t>подлежащ</w:t>
      </w:r>
      <w:r>
        <w:t>ую</w:t>
      </w:r>
      <w:r w:rsidRPr="00E97011">
        <w:t xml:space="preserve"> защите в соответствии с законодательством Приднестровской Молдавской Республики</w:t>
      </w:r>
      <w:r w:rsidRPr="005B14FD">
        <w:t>.</w:t>
      </w:r>
    </w:p>
    <w:p w:rsidR="005A0611" w:rsidRDefault="005A0611" w:rsidP="00F80FF0">
      <w:pPr>
        <w:pStyle w:val="MainText"/>
        <w:spacing w:before="120"/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B14F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результате осуществления камерального надзора (контроля) были выявлены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следующие </w:t>
      </w:r>
      <w:r w:rsidRPr="005B14FD">
        <w:rPr>
          <w:rFonts w:ascii="Times New Roman" w:hAnsi="Times New Roman" w:cs="Times New Roman"/>
          <w:color w:val="auto"/>
          <w:sz w:val="24"/>
          <w:szCs w:val="24"/>
          <w:lang w:val="ru-RU"/>
        </w:rPr>
        <w:t>нарушения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A0611" w:rsidRPr="005B14FD" w:rsidRDefault="005A0611" w:rsidP="00F80FF0">
      <w:pPr>
        <w:pStyle w:val="MainText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_______________________________________________________________________________.</w:t>
      </w:r>
    </w:p>
    <w:p w:rsidR="005A0611" w:rsidRPr="005B14FD" w:rsidRDefault="005A0611" w:rsidP="00F80FF0">
      <w:pPr>
        <w:pStyle w:val="MainText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5B14FD">
        <w:rPr>
          <w:rFonts w:ascii="Times New Roman" w:hAnsi="Times New Roman" w:cs="Times New Roman"/>
          <w:sz w:val="20"/>
          <w:szCs w:val="20"/>
          <w:lang w:val="ru-RU"/>
        </w:rPr>
        <w:t>(указание конкретных положений законодательных актов Приднестровской Молдавской Республики, нормативных актов Приднестровского республиканского банка и иных нормативных актов, требования которых были нарушены)</w:t>
      </w:r>
    </w:p>
    <w:p w:rsidR="005A0611" w:rsidRPr="004C5FBD" w:rsidRDefault="005A0611" w:rsidP="00F80FF0">
      <w:pPr>
        <w:tabs>
          <w:tab w:val="left" w:pos="1134"/>
        </w:tabs>
        <w:rPr>
          <w:sz w:val="16"/>
          <w:szCs w:val="16"/>
        </w:rPr>
      </w:pPr>
    </w:p>
    <w:p w:rsidR="005A0611" w:rsidRPr="004A74E6" w:rsidRDefault="005A0611" w:rsidP="00F80FF0">
      <w:pPr>
        <w:tabs>
          <w:tab w:val="left" w:pos="1134"/>
        </w:tabs>
        <w:ind w:firstLine="709"/>
        <w:jc w:val="both"/>
      </w:pPr>
      <w:r w:rsidRPr="004A74E6">
        <w:t>Приложения к акту проверки: на _____ листах.</w:t>
      </w:r>
    </w:p>
    <w:p w:rsidR="005A0611" w:rsidRPr="004A74E6" w:rsidRDefault="005A0611" w:rsidP="00F80FF0">
      <w:pPr>
        <w:tabs>
          <w:tab w:val="left" w:pos="1134"/>
        </w:tabs>
        <w:ind w:firstLine="709"/>
        <w:jc w:val="both"/>
      </w:pPr>
      <w:r w:rsidRPr="004A74E6">
        <w:t>(с указанием перечня прилагаемых документов (информации) (их копий)</w:t>
      </w:r>
      <w:r>
        <w:t xml:space="preserve"> при наличии)</w:t>
      </w:r>
      <w:r w:rsidRPr="004A74E6">
        <w:t>.</w:t>
      </w:r>
    </w:p>
    <w:p w:rsidR="005A0611" w:rsidRPr="004A74E6" w:rsidRDefault="005A0611" w:rsidP="00F80FF0">
      <w:pPr>
        <w:tabs>
          <w:tab w:val="left" w:pos="1134"/>
        </w:tabs>
        <w:rPr>
          <w:sz w:val="16"/>
          <w:szCs w:val="16"/>
        </w:rPr>
      </w:pPr>
    </w:p>
    <w:p w:rsidR="005A0611" w:rsidRPr="004A74E6" w:rsidRDefault="005A0611" w:rsidP="00F80FF0">
      <w:pPr>
        <w:tabs>
          <w:tab w:val="left" w:pos="1134"/>
        </w:tabs>
        <w:ind w:firstLine="709"/>
      </w:pPr>
      <w:r w:rsidRPr="004A74E6">
        <w:t>Настоящий акт составлен в __ экземплярах, имеющих равную юридическую силу.</w:t>
      </w:r>
    </w:p>
    <w:p w:rsidR="005A0611" w:rsidRDefault="005A0611" w:rsidP="00F80FF0">
      <w:pPr>
        <w:tabs>
          <w:tab w:val="left" w:pos="1134"/>
        </w:tabs>
      </w:pPr>
    </w:p>
    <w:p w:rsidR="005A0611" w:rsidRDefault="005A0611" w:rsidP="00F80FF0">
      <w:pPr>
        <w:tabs>
          <w:tab w:val="left" w:pos="1134"/>
        </w:tabs>
      </w:pPr>
    </w:p>
    <w:tbl>
      <w:tblPr>
        <w:tblW w:w="9639" w:type="dxa"/>
        <w:tblInd w:w="-106" w:type="dxa"/>
        <w:tblLayout w:type="fixed"/>
        <w:tblLook w:val="0000"/>
      </w:tblPr>
      <w:tblGrid>
        <w:gridCol w:w="5103"/>
        <w:gridCol w:w="2414"/>
        <w:gridCol w:w="2122"/>
      </w:tblGrid>
      <w:tr w:rsidR="005A0611" w:rsidRPr="007503E4">
        <w:trPr>
          <w:trHeight w:val="503"/>
        </w:trPr>
        <w:tc>
          <w:tcPr>
            <w:tcW w:w="5103" w:type="dxa"/>
          </w:tcPr>
          <w:p w:rsidR="005A0611" w:rsidRDefault="005A0611" w:rsidP="00E00034">
            <w:pPr>
              <w:pStyle w:val="a7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служащего</w:t>
            </w:r>
          </w:p>
          <w:p w:rsidR="005A0611" w:rsidRPr="000F5882" w:rsidRDefault="005A0611" w:rsidP="00E00034">
            <w:pPr>
              <w:pStyle w:val="a7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82">
              <w:rPr>
                <w:rFonts w:ascii="Times New Roman" w:hAnsi="Times New Roman" w:cs="Times New Roman"/>
                <w:sz w:val="24"/>
                <w:szCs w:val="24"/>
              </w:rPr>
              <w:t>Приднестровского республиканского банка, составившего акт</w:t>
            </w:r>
          </w:p>
        </w:tc>
        <w:tc>
          <w:tcPr>
            <w:tcW w:w="2414" w:type="dxa"/>
          </w:tcPr>
          <w:p w:rsidR="005A0611" w:rsidRDefault="005A0611" w:rsidP="00E00034">
            <w:pPr>
              <w:pStyle w:val="a7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1" w:rsidRPr="007503E4" w:rsidRDefault="005A0611" w:rsidP="00E00034">
            <w:pPr>
              <w:pStyle w:val="a7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A0611" w:rsidRPr="00791AB2" w:rsidRDefault="005A0611" w:rsidP="00E00034">
            <w:pPr>
              <w:pStyle w:val="a7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AB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22" w:type="dxa"/>
          </w:tcPr>
          <w:p w:rsidR="005A0611" w:rsidRDefault="005A0611" w:rsidP="00E00034">
            <w:pPr>
              <w:pStyle w:val="a8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11" w:rsidRPr="007503E4" w:rsidRDefault="005A0611" w:rsidP="00E00034">
            <w:pPr>
              <w:pStyle w:val="a8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3E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A0611" w:rsidRPr="00791AB2" w:rsidRDefault="005A0611" w:rsidP="00E00034">
            <w:pPr>
              <w:pStyle w:val="a7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AB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5A0611" w:rsidRDefault="005A0611" w:rsidP="00062C31">
      <w:pPr>
        <w:widowControl w:val="0"/>
        <w:tabs>
          <w:tab w:val="left" w:pos="7920"/>
        </w:tabs>
        <w:autoSpaceDE w:val="0"/>
        <w:autoSpaceDN w:val="0"/>
        <w:adjustRightInd w:val="0"/>
        <w:spacing w:line="276" w:lineRule="auto"/>
        <w:jc w:val="both"/>
      </w:pPr>
    </w:p>
    <w:sectPr w:rsidR="005A0611" w:rsidSect="00E639EB">
      <w:type w:val="continuous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D5" w:rsidRDefault="005837D5" w:rsidP="00187A09">
      <w:r>
        <w:separator/>
      </w:r>
    </w:p>
  </w:endnote>
  <w:endnote w:type="continuationSeparator" w:id="1">
    <w:p w:rsidR="005837D5" w:rsidRDefault="005837D5" w:rsidP="0018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D5" w:rsidRDefault="005837D5" w:rsidP="00187A09">
      <w:r>
        <w:separator/>
      </w:r>
    </w:p>
  </w:footnote>
  <w:footnote w:type="continuationSeparator" w:id="1">
    <w:p w:rsidR="005837D5" w:rsidRDefault="005837D5" w:rsidP="00187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65"/>
    <w:multiLevelType w:val="hybridMultilevel"/>
    <w:tmpl w:val="A9E8A0B4"/>
    <w:lvl w:ilvl="0" w:tplc="171A8D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F537C"/>
    <w:multiLevelType w:val="hybridMultilevel"/>
    <w:tmpl w:val="9362BD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0907FDC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E734CB8"/>
    <w:multiLevelType w:val="hybridMultilevel"/>
    <w:tmpl w:val="6150BF9C"/>
    <w:lvl w:ilvl="0" w:tplc="A7001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0C76"/>
    <w:rsid w:val="00035EC4"/>
    <w:rsid w:val="00036528"/>
    <w:rsid w:val="00057786"/>
    <w:rsid w:val="00060AF5"/>
    <w:rsid w:val="00062C31"/>
    <w:rsid w:val="000644A5"/>
    <w:rsid w:val="00071DF9"/>
    <w:rsid w:val="00083EF0"/>
    <w:rsid w:val="000B28FB"/>
    <w:rsid w:val="000B3D1F"/>
    <w:rsid w:val="000B717D"/>
    <w:rsid w:val="000E73B0"/>
    <w:rsid w:val="000F08DD"/>
    <w:rsid w:val="000F0D77"/>
    <w:rsid w:val="000F3F55"/>
    <w:rsid w:val="000F5882"/>
    <w:rsid w:val="0010606B"/>
    <w:rsid w:val="00125D62"/>
    <w:rsid w:val="00185FC9"/>
    <w:rsid w:val="00187A09"/>
    <w:rsid w:val="001A0B98"/>
    <w:rsid w:val="001C21EE"/>
    <w:rsid w:val="001D63E1"/>
    <w:rsid w:val="001E16DB"/>
    <w:rsid w:val="001F0103"/>
    <w:rsid w:val="001F47CE"/>
    <w:rsid w:val="001F5686"/>
    <w:rsid w:val="00203B77"/>
    <w:rsid w:val="00216E6E"/>
    <w:rsid w:val="00232C0A"/>
    <w:rsid w:val="00244F9B"/>
    <w:rsid w:val="00251859"/>
    <w:rsid w:val="00264B1A"/>
    <w:rsid w:val="00276D8D"/>
    <w:rsid w:val="002A2E1D"/>
    <w:rsid w:val="002C1C39"/>
    <w:rsid w:val="002D2F5D"/>
    <w:rsid w:val="002D5751"/>
    <w:rsid w:val="002E1038"/>
    <w:rsid w:val="002E3D23"/>
    <w:rsid w:val="00315381"/>
    <w:rsid w:val="0033570E"/>
    <w:rsid w:val="0034523B"/>
    <w:rsid w:val="00352CB8"/>
    <w:rsid w:val="00353D20"/>
    <w:rsid w:val="00373D1C"/>
    <w:rsid w:val="00382020"/>
    <w:rsid w:val="003962B3"/>
    <w:rsid w:val="003B6091"/>
    <w:rsid w:val="003C22B3"/>
    <w:rsid w:val="0041640D"/>
    <w:rsid w:val="00420256"/>
    <w:rsid w:val="004237DD"/>
    <w:rsid w:val="00430C60"/>
    <w:rsid w:val="00464D52"/>
    <w:rsid w:val="00465821"/>
    <w:rsid w:val="004664E3"/>
    <w:rsid w:val="00483E76"/>
    <w:rsid w:val="004864C3"/>
    <w:rsid w:val="004A3FA1"/>
    <w:rsid w:val="004A408F"/>
    <w:rsid w:val="004A74E6"/>
    <w:rsid w:val="004B166B"/>
    <w:rsid w:val="004C5FBD"/>
    <w:rsid w:val="004F0E89"/>
    <w:rsid w:val="00507DCD"/>
    <w:rsid w:val="00532C98"/>
    <w:rsid w:val="00537769"/>
    <w:rsid w:val="0054230E"/>
    <w:rsid w:val="00557344"/>
    <w:rsid w:val="005676CE"/>
    <w:rsid w:val="00570EEC"/>
    <w:rsid w:val="0057267C"/>
    <w:rsid w:val="005728A2"/>
    <w:rsid w:val="005758DB"/>
    <w:rsid w:val="005837D5"/>
    <w:rsid w:val="00583D00"/>
    <w:rsid w:val="00591564"/>
    <w:rsid w:val="00592E50"/>
    <w:rsid w:val="005969AE"/>
    <w:rsid w:val="005A0611"/>
    <w:rsid w:val="005B051A"/>
    <w:rsid w:val="005B14FD"/>
    <w:rsid w:val="005B3E91"/>
    <w:rsid w:val="005C0986"/>
    <w:rsid w:val="005C45D2"/>
    <w:rsid w:val="005E11FD"/>
    <w:rsid w:val="005E1230"/>
    <w:rsid w:val="005E5FA8"/>
    <w:rsid w:val="00605DF5"/>
    <w:rsid w:val="006470A2"/>
    <w:rsid w:val="00656F7E"/>
    <w:rsid w:val="00696083"/>
    <w:rsid w:val="006A23AF"/>
    <w:rsid w:val="006D44BC"/>
    <w:rsid w:val="006E01EF"/>
    <w:rsid w:val="006E47E4"/>
    <w:rsid w:val="006F05FB"/>
    <w:rsid w:val="00703243"/>
    <w:rsid w:val="0070462C"/>
    <w:rsid w:val="007230F0"/>
    <w:rsid w:val="007241E4"/>
    <w:rsid w:val="0072560C"/>
    <w:rsid w:val="00744215"/>
    <w:rsid w:val="007503E4"/>
    <w:rsid w:val="007508E4"/>
    <w:rsid w:val="007559E6"/>
    <w:rsid w:val="00786A8F"/>
    <w:rsid w:val="00791AB2"/>
    <w:rsid w:val="007A3242"/>
    <w:rsid w:val="007A47D9"/>
    <w:rsid w:val="007C72F5"/>
    <w:rsid w:val="007D7237"/>
    <w:rsid w:val="007E6015"/>
    <w:rsid w:val="007F37C1"/>
    <w:rsid w:val="007F4A0E"/>
    <w:rsid w:val="00815B03"/>
    <w:rsid w:val="008209ED"/>
    <w:rsid w:val="008212C2"/>
    <w:rsid w:val="008250D3"/>
    <w:rsid w:val="00844BBB"/>
    <w:rsid w:val="00847EEE"/>
    <w:rsid w:val="00872859"/>
    <w:rsid w:val="008775E4"/>
    <w:rsid w:val="008C3CB9"/>
    <w:rsid w:val="008D3A53"/>
    <w:rsid w:val="008E3FF0"/>
    <w:rsid w:val="00903BE6"/>
    <w:rsid w:val="0091497F"/>
    <w:rsid w:val="00917C78"/>
    <w:rsid w:val="0092669A"/>
    <w:rsid w:val="00927C05"/>
    <w:rsid w:val="0093594E"/>
    <w:rsid w:val="00951CBC"/>
    <w:rsid w:val="00975BF8"/>
    <w:rsid w:val="009B3180"/>
    <w:rsid w:val="009B365F"/>
    <w:rsid w:val="009C4A1F"/>
    <w:rsid w:val="009D2DFF"/>
    <w:rsid w:val="00A01890"/>
    <w:rsid w:val="00A0551A"/>
    <w:rsid w:val="00A11325"/>
    <w:rsid w:val="00A23B2C"/>
    <w:rsid w:val="00A3769D"/>
    <w:rsid w:val="00A42FA2"/>
    <w:rsid w:val="00A47E4B"/>
    <w:rsid w:val="00A52F07"/>
    <w:rsid w:val="00AA2E4B"/>
    <w:rsid w:val="00AA52CD"/>
    <w:rsid w:val="00AB6368"/>
    <w:rsid w:val="00AC6AED"/>
    <w:rsid w:val="00AE22F2"/>
    <w:rsid w:val="00AE26E8"/>
    <w:rsid w:val="00AF1479"/>
    <w:rsid w:val="00B0678C"/>
    <w:rsid w:val="00B26107"/>
    <w:rsid w:val="00B419EF"/>
    <w:rsid w:val="00B44D26"/>
    <w:rsid w:val="00B56A1F"/>
    <w:rsid w:val="00B64F48"/>
    <w:rsid w:val="00B77967"/>
    <w:rsid w:val="00B86DD9"/>
    <w:rsid w:val="00B86E31"/>
    <w:rsid w:val="00B926C9"/>
    <w:rsid w:val="00BE1F35"/>
    <w:rsid w:val="00C31499"/>
    <w:rsid w:val="00C3721C"/>
    <w:rsid w:val="00C56313"/>
    <w:rsid w:val="00C604C1"/>
    <w:rsid w:val="00C8693B"/>
    <w:rsid w:val="00C93A95"/>
    <w:rsid w:val="00CA0F34"/>
    <w:rsid w:val="00CA4F15"/>
    <w:rsid w:val="00CD0896"/>
    <w:rsid w:val="00CD54E0"/>
    <w:rsid w:val="00CE138A"/>
    <w:rsid w:val="00CE549C"/>
    <w:rsid w:val="00CF4DDF"/>
    <w:rsid w:val="00CF6B59"/>
    <w:rsid w:val="00CF7D91"/>
    <w:rsid w:val="00D04FDB"/>
    <w:rsid w:val="00D053EC"/>
    <w:rsid w:val="00D20479"/>
    <w:rsid w:val="00D2429A"/>
    <w:rsid w:val="00D24EF8"/>
    <w:rsid w:val="00D3471B"/>
    <w:rsid w:val="00D65643"/>
    <w:rsid w:val="00D80EBD"/>
    <w:rsid w:val="00D85D2A"/>
    <w:rsid w:val="00DA4841"/>
    <w:rsid w:val="00DA7620"/>
    <w:rsid w:val="00DB638F"/>
    <w:rsid w:val="00DE2D1E"/>
    <w:rsid w:val="00DE4865"/>
    <w:rsid w:val="00E00034"/>
    <w:rsid w:val="00E12394"/>
    <w:rsid w:val="00E31E37"/>
    <w:rsid w:val="00E44ED6"/>
    <w:rsid w:val="00E604B2"/>
    <w:rsid w:val="00E639EB"/>
    <w:rsid w:val="00E81DDD"/>
    <w:rsid w:val="00E84425"/>
    <w:rsid w:val="00E86DB0"/>
    <w:rsid w:val="00E943B5"/>
    <w:rsid w:val="00E97011"/>
    <w:rsid w:val="00EC1D6A"/>
    <w:rsid w:val="00EF6508"/>
    <w:rsid w:val="00EF770C"/>
    <w:rsid w:val="00F077AB"/>
    <w:rsid w:val="00F11FD9"/>
    <w:rsid w:val="00F15CF5"/>
    <w:rsid w:val="00F57361"/>
    <w:rsid w:val="00F80FF0"/>
    <w:rsid w:val="00FA0C76"/>
    <w:rsid w:val="00FD2571"/>
    <w:rsid w:val="00FD2E7D"/>
    <w:rsid w:val="00FD4A44"/>
    <w:rsid w:val="00FD71AC"/>
    <w:rsid w:val="00FE235B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0C7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C76"/>
    <w:rPr>
      <w:rFonts w:eastAsia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FA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A0C76"/>
    <w:rPr>
      <w:rFonts w:eastAsia="Times New Roman"/>
      <w:sz w:val="16"/>
      <w:szCs w:val="16"/>
      <w:lang w:eastAsia="ru-RU"/>
    </w:rPr>
  </w:style>
  <w:style w:type="paragraph" w:customStyle="1" w:styleId="MainText">
    <w:name w:val="MainText"/>
    <w:link w:val="MainText0"/>
    <w:uiPriority w:val="99"/>
    <w:rsid w:val="00FA0C76"/>
    <w:pPr>
      <w:overflowPunct w:val="0"/>
      <w:autoSpaceDE w:val="0"/>
      <w:autoSpaceDN w:val="0"/>
      <w:adjustRightInd w:val="0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A0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0C7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F0D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2E1038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C5F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4C5F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header"/>
    <w:basedOn w:val="a"/>
    <w:link w:val="aa"/>
    <w:uiPriority w:val="99"/>
    <w:rsid w:val="004C5F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C5FBD"/>
    <w:rPr>
      <w:rFonts w:eastAsia="Times New Roman"/>
    </w:rPr>
  </w:style>
  <w:style w:type="character" w:customStyle="1" w:styleId="MainText0">
    <w:name w:val="MainText Знак"/>
    <w:basedOn w:val="a0"/>
    <w:link w:val="MainText"/>
    <w:uiPriority w:val="99"/>
    <w:locked/>
    <w:rsid w:val="004C5FBD"/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187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87A09"/>
    <w:rPr>
      <w:rFonts w:eastAsia="Times New Roman"/>
    </w:rPr>
  </w:style>
  <w:style w:type="character" w:styleId="ad">
    <w:name w:val="footnote reference"/>
    <w:basedOn w:val="a0"/>
    <w:uiPriority w:val="99"/>
    <w:semiHidden/>
    <w:rsid w:val="00187A09"/>
    <w:rPr>
      <w:vertAlign w:val="superscript"/>
    </w:rPr>
  </w:style>
  <w:style w:type="paragraph" w:styleId="ae">
    <w:name w:val="footer"/>
    <w:basedOn w:val="a"/>
    <w:link w:val="af"/>
    <w:uiPriority w:val="99"/>
    <w:rsid w:val="00E639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639EB"/>
    <w:rPr>
      <w:rFonts w:eastAsia="Times New Roman"/>
      <w:sz w:val="24"/>
      <w:szCs w:val="24"/>
    </w:rPr>
  </w:style>
  <w:style w:type="paragraph" w:customStyle="1" w:styleId="af0">
    <w:name w:val="Знак"/>
    <w:basedOn w:val="a"/>
    <w:next w:val="a"/>
    <w:uiPriority w:val="99"/>
    <w:rsid w:val="00844BB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1">
    <w:name w:val="s_1"/>
    <w:basedOn w:val="a"/>
    <w:uiPriority w:val="99"/>
    <w:rsid w:val="00B86DD9"/>
    <w:pPr>
      <w:spacing w:before="100" w:beforeAutospacing="1" w:after="100" w:afterAutospacing="1"/>
    </w:pPr>
  </w:style>
  <w:style w:type="paragraph" w:customStyle="1" w:styleId="Glavnyi">
    <w:name w:val="Glavnyi"/>
    <w:basedOn w:val="a"/>
    <w:next w:val="MainText"/>
    <w:uiPriority w:val="99"/>
    <w:rsid w:val="00F80FF0"/>
    <w:pPr>
      <w:spacing w:before="170"/>
    </w:pPr>
    <w:rPr>
      <w:rFonts w:ascii="AGOpus" w:hAnsi="AGOpus" w:cs="AGOpus"/>
      <w:color w:val="000000"/>
      <w:sz w:val="36"/>
      <w:szCs w:val="36"/>
      <w:lang w:val="en-US"/>
    </w:rPr>
  </w:style>
  <w:style w:type="character" w:styleId="af1">
    <w:name w:val="Hyperlink"/>
    <w:basedOn w:val="a0"/>
    <w:uiPriority w:val="99"/>
    <w:rsid w:val="00F80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0</DocSecurity>
  <Lines>61</Lines>
  <Paragraphs>17</Paragraphs>
  <ScaleCrop>false</ScaleCrop>
  <Company>PRB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вступления в силу</dc:title>
  <dc:creator>Токарева Е.В.</dc:creator>
  <cp:lastModifiedBy>u083</cp:lastModifiedBy>
  <cp:revision>2</cp:revision>
  <cp:lastPrinted>2016-12-14T08:03:00Z</cp:lastPrinted>
  <dcterms:created xsi:type="dcterms:W3CDTF">2018-08-08T14:04:00Z</dcterms:created>
  <dcterms:modified xsi:type="dcterms:W3CDTF">2018-08-08T14:04:00Z</dcterms:modified>
</cp:coreProperties>
</file>